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F36" w:rsidRDefault="001F4F36" w:rsidP="002036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4F36" w:rsidRDefault="00A34D06">
      <w:pPr>
        <w:spacing w:after="200" w:line="276" w:lineRule="auto"/>
        <w:contextualSpacing w:val="0"/>
        <w:rPr>
          <w:b/>
          <w:sz w:val="28"/>
          <w:szCs w:val="28"/>
        </w:rPr>
      </w:pPr>
      <w:r w:rsidRPr="00A34D06">
        <w:rPr>
          <w:b/>
          <w:sz w:val="28"/>
          <w:szCs w:val="28"/>
        </w:rPr>
        <w:drawing>
          <wp:inline distT="0" distB="0" distL="0" distR="0">
            <wp:extent cx="5939790" cy="8398735"/>
            <wp:effectExtent l="19050" t="0" r="3810" b="0"/>
            <wp:docPr id="1" name="Рисунок 2" descr="C:\Users\ЧПТАУ\Desktop\2016-01-11\2016-01-20\поло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ПТАУ\Desktop\2016-01-11\2016-01-20\положе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F36">
        <w:rPr>
          <w:b/>
          <w:sz w:val="28"/>
          <w:szCs w:val="28"/>
        </w:rPr>
        <w:br w:type="page"/>
      </w:r>
    </w:p>
    <w:p w:rsidR="002036E4" w:rsidRDefault="002036E4">
      <w:pPr>
        <w:spacing w:before="100" w:after="100"/>
        <w:contextualSpacing w:val="0"/>
        <w:jc w:val="center"/>
        <w:rPr>
          <w:b/>
          <w:sz w:val="28"/>
        </w:rPr>
      </w:pPr>
    </w:p>
    <w:p w:rsidR="001F4F36" w:rsidRDefault="001F4F36">
      <w:pPr>
        <w:spacing w:before="100" w:after="100"/>
        <w:contextualSpacing w:val="0"/>
        <w:jc w:val="center"/>
        <w:rPr>
          <w:b/>
          <w:sz w:val="28"/>
        </w:rPr>
      </w:pPr>
    </w:p>
    <w:p w:rsidR="001F4F36" w:rsidRDefault="001F4F36">
      <w:pPr>
        <w:spacing w:before="100" w:after="100"/>
        <w:contextualSpacing w:val="0"/>
        <w:jc w:val="center"/>
        <w:rPr>
          <w:b/>
          <w:sz w:val="28"/>
        </w:rPr>
      </w:pPr>
    </w:p>
    <w:p w:rsidR="001F4F36" w:rsidRDefault="001F4F36">
      <w:pPr>
        <w:spacing w:before="100" w:after="100"/>
        <w:contextualSpacing w:val="0"/>
        <w:jc w:val="center"/>
        <w:rPr>
          <w:b/>
          <w:sz w:val="28"/>
        </w:rPr>
      </w:pPr>
    </w:p>
    <w:p w:rsidR="001351CC" w:rsidRDefault="00F54300">
      <w:pPr>
        <w:spacing w:before="100" w:after="100"/>
        <w:contextualSpacing w:val="0"/>
        <w:jc w:val="center"/>
      </w:pPr>
      <w:r>
        <w:rPr>
          <w:b/>
          <w:sz w:val="28"/>
        </w:rPr>
        <w:t>1. Общие положения</w:t>
      </w:r>
    </w:p>
    <w:p w:rsidR="001351CC" w:rsidRDefault="00F54300">
      <w:pPr>
        <w:tabs>
          <w:tab w:val="left" w:pos="851"/>
        </w:tabs>
        <w:spacing w:before="100" w:after="100"/>
        <w:ind w:firstLine="567"/>
        <w:contextualSpacing w:val="0"/>
        <w:jc w:val="both"/>
      </w:pPr>
      <w:r>
        <w:rPr>
          <w:sz w:val="28"/>
        </w:rPr>
        <w:t>1.1. Настоящее Положение регламентирует деятельность Родительского комитета ГБ</w:t>
      </w:r>
      <w:r w:rsidR="002036E4">
        <w:rPr>
          <w:sz w:val="28"/>
        </w:rPr>
        <w:t>ПОУ РК «ЧА</w:t>
      </w:r>
      <w:r>
        <w:rPr>
          <w:sz w:val="28"/>
        </w:rPr>
        <w:t>Т» (далее – техникум), являющегося представительным органом родителей (законных представителей) обучающихся.</w:t>
      </w:r>
    </w:p>
    <w:p w:rsidR="001351CC" w:rsidRDefault="00F54300">
      <w:pPr>
        <w:tabs>
          <w:tab w:val="left" w:pos="851"/>
        </w:tabs>
        <w:spacing w:before="100" w:after="100"/>
        <w:ind w:firstLine="567"/>
        <w:contextualSpacing w:val="0"/>
        <w:jc w:val="both"/>
      </w:pPr>
      <w:r>
        <w:rPr>
          <w:sz w:val="28"/>
        </w:rPr>
        <w:t>1.2. Положение о Родительском комитете принимается на общем родительском собрании техникума, утверждается и вводится в действие приказом директора. Изменения и дополнения в настоящее Положение вносятся в таком же порядке.</w:t>
      </w:r>
    </w:p>
    <w:p w:rsidR="001351CC" w:rsidRDefault="00F54300">
      <w:pPr>
        <w:tabs>
          <w:tab w:val="left" w:pos="851"/>
        </w:tabs>
        <w:spacing w:before="100" w:after="100"/>
        <w:ind w:firstLine="567"/>
        <w:contextualSpacing w:val="0"/>
        <w:jc w:val="both"/>
      </w:pPr>
      <w:r>
        <w:rPr>
          <w:sz w:val="28"/>
        </w:rPr>
        <w:t xml:space="preserve">1.3. Родительский комитет (далее по тексту - Комитет) возглавляет председатель. Комитет подчиняется и подотчетен родительскому собранию. Срок полномочий Комитета - один год. </w:t>
      </w:r>
    </w:p>
    <w:p w:rsidR="001351CC" w:rsidRDefault="00F54300">
      <w:pPr>
        <w:tabs>
          <w:tab w:val="left" w:pos="851"/>
        </w:tabs>
        <w:ind w:firstLine="567"/>
        <w:contextualSpacing w:val="0"/>
        <w:jc w:val="both"/>
      </w:pPr>
      <w:r>
        <w:rPr>
          <w:sz w:val="28"/>
        </w:rPr>
        <w:t>1.4. Для координации работы в состав Комитета входит заместитель директора по учебно-воспитательной работе.</w:t>
      </w:r>
    </w:p>
    <w:p w:rsidR="001351CC" w:rsidRDefault="00F54300">
      <w:pPr>
        <w:tabs>
          <w:tab w:val="left" w:pos="851"/>
        </w:tabs>
        <w:ind w:firstLine="567"/>
        <w:contextualSpacing w:val="0"/>
        <w:jc w:val="both"/>
      </w:pPr>
      <w:r>
        <w:rPr>
          <w:sz w:val="28"/>
        </w:rPr>
        <w:t xml:space="preserve">1.5. Деятельность Комитета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351CC" w:rsidRDefault="00F54300">
      <w:pPr>
        <w:numPr>
          <w:ilvl w:val="0"/>
          <w:numId w:val="1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 xml:space="preserve">Конституцией РФ, Конвенцией ООН о правах ребенка, </w:t>
      </w:r>
    </w:p>
    <w:p w:rsidR="001351CC" w:rsidRPr="002036E4" w:rsidRDefault="00F54300" w:rsidP="002036E4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2036E4">
        <w:rPr>
          <w:sz w:val="28"/>
        </w:rPr>
        <w:t>Законом РФ</w:t>
      </w:r>
      <w:r w:rsidR="002036E4" w:rsidRPr="002036E4">
        <w:rPr>
          <w:sz w:val="28"/>
        </w:rPr>
        <w:t xml:space="preserve"> от </w:t>
      </w:r>
      <w:r w:rsidR="002036E4" w:rsidRPr="002036E4">
        <w:rPr>
          <w:sz w:val="28"/>
          <w:szCs w:val="28"/>
        </w:rPr>
        <w:t>29.12.2012г. №273-ФЗ</w:t>
      </w:r>
      <w:r w:rsidR="002036E4">
        <w:rPr>
          <w:sz w:val="28"/>
        </w:rPr>
        <w:t xml:space="preserve"> «Об образовании»;</w:t>
      </w:r>
    </w:p>
    <w:p w:rsidR="001351CC" w:rsidRDefault="00F54300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276" w:lineRule="auto"/>
        <w:ind w:firstLine="567"/>
        <w:jc w:val="both"/>
      </w:pPr>
      <w:r w:rsidRPr="002036E4">
        <w:rPr>
          <w:sz w:val="28"/>
        </w:rPr>
        <w:t>Законами субъекта РФ, другими законодательными актами РФ,</w:t>
      </w:r>
      <w:r>
        <w:rPr>
          <w:sz w:val="28"/>
        </w:rPr>
        <w:t xml:space="preserve"> </w:t>
      </w:r>
    </w:p>
    <w:p w:rsidR="001351CC" w:rsidRDefault="00F54300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276" w:lineRule="auto"/>
        <w:ind w:firstLine="567"/>
        <w:jc w:val="both"/>
      </w:pPr>
      <w:r>
        <w:rPr>
          <w:sz w:val="28"/>
        </w:rPr>
        <w:t xml:space="preserve"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РФ от 18 июля 2008 г. от 18 июля 2008 г. № 543, </w:t>
      </w:r>
    </w:p>
    <w:p w:rsidR="001351CC" w:rsidRDefault="00F54300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276" w:lineRule="auto"/>
        <w:ind w:firstLine="567"/>
        <w:jc w:val="both"/>
      </w:pPr>
      <w:r>
        <w:rPr>
          <w:sz w:val="28"/>
        </w:rPr>
        <w:t>Типовым положением об образовательном учреждении начального профессионального образования, утвержденным постановлением Правительства РФ от 14 июля 2008 г. N 521,</w:t>
      </w:r>
    </w:p>
    <w:p w:rsidR="001351CC" w:rsidRDefault="00F54300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276" w:lineRule="auto"/>
        <w:ind w:firstLine="567"/>
        <w:jc w:val="both"/>
      </w:pPr>
      <w:r>
        <w:rPr>
          <w:sz w:val="28"/>
        </w:rPr>
        <w:t xml:space="preserve">Уставом техникума, 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 xml:space="preserve"> иными нормативными актами, регламентирующими  работу ОУ СПО; </w:t>
      </w:r>
    </w:p>
    <w:p w:rsidR="001351CC" w:rsidRDefault="00F54300">
      <w:pPr>
        <w:tabs>
          <w:tab w:val="left" w:pos="851"/>
        </w:tabs>
        <w:spacing w:before="100" w:after="100"/>
        <w:ind w:firstLine="567"/>
        <w:contextualSpacing w:val="0"/>
        <w:jc w:val="both"/>
      </w:pPr>
      <w:r>
        <w:rPr>
          <w:sz w:val="28"/>
        </w:rPr>
        <w:t>1.6. Решения Комитета являются рекомендательными.</w:t>
      </w:r>
    </w:p>
    <w:p w:rsidR="001351CC" w:rsidRDefault="00F54300">
      <w:pPr>
        <w:tabs>
          <w:tab w:val="left" w:pos="851"/>
        </w:tabs>
        <w:spacing w:before="100" w:after="100"/>
        <w:ind w:firstLine="567"/>
        <w:contextualSpacing w:val="0"/>
        <w:jc w:val="both"/>
      </w:pPr>
      <w:r>
        <w:rPr>
          <w:sz w:val="28"/>
        </w:rPr>
        <w:t>Обязательными для исполнения являются только те решения Комитета, в целях реализации,  которых издается приказ по техникуму.</w:t>
      </w:r>
    </w:p>
    <w:p w:rsidR="001351CC" w:rsidRDefault="00F54300">
      <w:pPr>
        <w:tabs>
          <w:tab w:val="left" w:pos="851"/>
          <w:tab w:val="left" w:pos="1134"/>
        </w:tabs>
        <w:ind w:firstLine="567"/>
        <w:contextualSpacing w:val="0"/>
        <w:jc w:val="both"/>
      </w:pPr>
      <w:r>
        <w:rPr>
          <w:sz w:val="28"/>
        </w:rPr>
        <w:t>1.7. Родительский комитет: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>содействует объединению усилий родителей и администрации техникума в обучении и воспитании обучающихся;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 xml:space="preserve">оказывает помощь техникуму в определении и защите социально не </w:t>
      </w:r>
      <w:proofErr w:type="gramStart"/>
      <w:r>
        <w:rPr>
          <w:sz w:val="28"/>
        </w:rPr>
        <w:t>защищенных</w:t>
      </w:r>
      <w:proofErr w:type="gramEnd"/>
      <w:r>
        <w:rPr>
          <w:sz w:val="28"/>
        </w:rPr>
        <w:t xml:space="preserve"> обучающихся, утверждает списки таких обучающихся;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>оказывает помощь техникуму организационно и консультационную помощь;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lastRenderedPageBreak/>
        <w:t>разрабатывает предложения по улучшению условий пребывания обучающихся в техникуме и другим вопросам деятельности техникума  и направляет предложения руководителю.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>содействует совершенствованию материально-технической базы техникума, благоустройству его помещений и территории.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>содействует привлечению в техникуме дополнительных финансовых средств родителей для обеспечения деятельности и развития техникума.</w:t>
      </w:r>
    </w:p>
    <w:p w:rsidR="001351CC" w:rsidRDefault="00F54300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>
        <w:rPr>
          <w:sz w:val="28"/>
        </w:rPr>
        <w:t>другие вопросы в соответствии с Положением о родительском комитете</w:t>
      </w:r>
    </w:p>
    <w:p w:rsidR="001351CC" w:rsidRDefault="00F54300">
      <w:pPr>
        <w:spacing w:before="100" w:after="100"/>
        <w:contextualSpacing w:val="0"/>
        <w:jc w:val="center"/>
      </w:pPr>
      <w:r>
        <w:rPr>
          <w:b/>
          <w:sz w:val="28"/>
        </w:rPr>
        <w:t>3. Функции Родительского комитета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3.2. Координирует деятельность родительских комитетов групп.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3.4. Оказывает содействие в проведении мероприятий.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3.5. Участвует в подготовке техникума  к новому учебному году.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 xml:space="preserve">3.6. Совместно с администрацией техникума  контролирует организацию качества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медицинского обслуживания.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3.7. Оказывает помощь администрации техникума  в организации и проведении общих родительских собраний техникума.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техникума.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3.9.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3.10. Взаимодействует с общественными организациями по вопросу пропаганды традиций техникума.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3.11. Взаимодействует с педагогическим коллективом техникума  по вопросам профилактики правонарушений, безнадзорности и беспризорности среди несовершеннолетних обучающихся.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3.12. Взаимодействует с другими органами самоуправления техникума  по вопросам проведения мероприятий и другим вопросам, относящимся к компетенции Комитета.</w:t>
      </w:r>
    </w:p>
    <w:p w:rsidR="001351CC" w:rsidRDefault="00F54300">
      <w:pPr>
        <w:spacing w:before="100" w:after="100"/>
        <w:contextualSpacing w:val="0"/>
        <w:jc w:val="center"/>
      </w:pPr>
      <w:r>
        <w:rPr>
          <w:b/>
          <w:sz w:val="28"/>
        </w:rPr>
        <w:t>4. Права Родительского комитета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В соответствии с компетенцией, установленной настоящим Положением, Комитет имеет право: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lastRenderedPageBreak/>
        <w:t>4.1. Вносить предложения администрации, органам самоуправления техникума  и получать информацию о результатах их рассмотрения.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4.2. Заслушивать и получать информацию от администрации техникума, его органов самоуправления.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4.3. Принимать участие в обсуждении локальных актов техникума.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4.4. Давать разъяснения и принимать меры по рассматриваемым обращениям.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4.5. Выносить общественное порицание родителям, уклоняющимся от воспитания детей в семье.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4.6. Поощрять родителей (законных представителей) обучающихся за активную работу в Комитете, оказание помощи в проведении  мероприятий и т.д.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4.7. Организовывать постоянные или временные комиссии под руководством членов Комитета для исполнения своих функций.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4.10. Разрабатывать и принимать локальные акты (о родительском комитете группы, о постоянных и временных комиссиях Комитета).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1351CC" w:rsidRDefault="00F54300">
      <w:pPr>
        <w:spacing w:before="100" w:after="100"/>
        <w:contextualSpacing w:val="0"/>
        <w:jc w:val="center"/>
      </w:pPr>
      <w:r>
        <w:rPr>
          <w:b/>
          <w:sz w:val="28"/>
        </w:rPr>
        <w:t>5. Ответственность Родительского комитета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 xml:space="preserve">Комитет отвечает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5.1. Выполнение плана работы.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5.2. Выполнение решений, рекомендаций Комитета.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 xml:space="preserve">5.3. </w:t>
      </w:r>
      <w:proofErr w:type="gramStart"/>
      <w:r>
        <w:rPr>
          <w:sz w:val="28"/>
        </w:rPr>
        <w:t>Установление взаимопонимания между администрацией техникума  и родителями (законными представителями) обучающихся в вопросах семейного и общественного воспитания.</w:t>
      </w:r>
      <w:proofErr w:type="gramEnd"/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5.4. Качественное принятие решений в соответствии с действующим законодательством.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5.5. Бездействие отдельных членов Комитета или всего Комитета.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351CC" w:rsidRDefault="00F54300">
      <w:pPr>
        <w:spacing w:before="100" w:after="100"/>
        <w:contextualSpacing w:val="0"/>
        <w:jc w:val="center"/>
      </w:pPr>
      <w:r>
        <w:rPr>
          <w:b/>
          <w:sz w:val="28"/>
        </w:rPr>
        <w:t>6. Организация работы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6.1. В состав родительского комитета входят по одному представителю родителей от группы. Представители в Комитет избираются ежегодно на родительских собраниях группы в начале учебного года.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6.2. Численный состав Комитета составляет 5 человек.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6.3. Из своего состава Комитет избирает председателя,  заместителя председателя, секретаря.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lastRenderedPageBreak/>
        <w:t>6.4. Комитет работает по разработанному и принятым им регламенту работы и плану, которые согласуются с директором техникума.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6.5. О своей работе Комитет отчитывается перед общим родительским собранием один раз в год.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6.7. Переписка Комитета по вопросам, относящимся к его компетенции, ведется от имени техникума, документы подписывают директор техникума   и председатель Комитета.</w:t>
      </w:r>
    </w:p>
    <w:p w:rsidR="001351CC" w:rsidRDefault="00F54300">
      <w:pPr>
        <w:spacing w:before="100" w:after="100"/>
        <w:contextualSpacing w:val="0"/>
        <w:jc w:val="center"/>
      </w:pPr>
      <w:r>
        <w:rPr>
          <w:b/>
          <w:sz w:val="28"/>
        </w:rPr>
        <w:t>7. Делопроизводство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 xml:space="preserve">7.1. Комитет ведет протоколы своих заседаний и общих родительских собраний. 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7.2. Протоколы хранятся у заместителя директора по учебно-воспитательной работе.</w:t>
      </w:r>
    </w:p>
    <w:p w:rsidR="001351CC" w:rsidRDefault="00F54300">
      <w:pPr>
        <w:spacing w:before="100" w:after="100"/>
        <w:ind w:firstLine="567"/>
        <w:contextualSpacing w:val="0"/>
        <w:jc w:val="both"/>
      </w:pPr>
      <w:r>
        <w:rPr>
          <w:sz w:val="28"/>
        </w:rPr>
        <w:t>7.3. Ответственность за делопроизводство в Комитете возлагается на председателя Комитета или секретаря</w:t>
      </w:r>
    </w:p>
    <w:sectPr w:rsidR="001351CC" w:rsidSect="002036E4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C0C"/>
    <w:multiLevelType w:val="multilevel"/>
    <w:tmpl w:val="6A98CE3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77C6E41"/>
    <w:multiLevelType w:val="multilevel"/>
    <w:tmpl w:val="057E0A6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>
    <w:useFELayout/>
  </w:compat>
  <w:rsids>
    <w:rsidRoot w:val="001351CC"/>
    <w:rsid w:val="001351CC"/>
    <w:rsid w:val="001F4F36"/>
    <w:rsid w:val="002036E4"/>
    <w:rsid w:val="008F0BE7"/>
    <w:rsid w:val="009B4BC8"/>
    <w:rsid w:val="00A34D06"/>
    <w:rsid w:val="00AF7A4A"/>
    <w:rsid w:val="00F5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A4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AF7A4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AF7A4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AF7A4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rsid w:val="00AF7A4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AF7A4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AF7A4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F7A4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rsid w:val="00AF7A4A"/>
    <w:pPr>
      <w:spacing w:after="60"/>
      <w:jc w:val="center"/>
    </w:pPr>
    <w:rPr>
      <w:rFonts w:ascii="Arial" w:eastAsia="Arial" w:hAnsi="Arial" w:cs="Arial"/>
    </w:rPr>
  </w:style>
  <w:style w:type="paragraph" w:customStyle="1" w:styleId="Style3">
    <w:name w:val="Style3"/>
    <w:basedOn w:val="a"/>
    <w:rsid w:val="002036E4"/>
    <w:pPr>
      <w:widowControl w:val="0"/>
      <w:autoSpaceDE w:val="0"/>
      <w:autoSpaceDN w:val="0"/>
      <w:adjustRightInd w:val="0"/>
      <w:spacing w:line="691" w:lineRule="exact"/>
      <w:contextualSpacing w:val="0"/>
      <w:jc w:val="center"/>
    </w:pPr>
    <w:rPr>
      <w:color w:val="auto"/>
      <w:szCs w:val="24"/>
    </w:rPr>
  </w:style>
  <w:style w:type="paragraph" w:customStyle="1" w:styleId="Style4">
    <w:name w:val="Style4"/>
    <w:basedOn w:val="a"/>
    <w:rsid w:val="002036E4"/>
    <w:pPr>
      <w:widowControl w:val="0"/>
      <w:autoSpaceDE w:val="0"/>
      <w:autoSpaceDN w:val="0"/>
      <w:adjustRightInd w:val="0"/>
      <w:contextualSpacing w:val="0"/>
    </w:pPr>
    <w:rPr>
      <w:color w:val="auto"/>
      <w:szCs w:val="24"/>
    </w:rPr>
  </w:style>
  <w:style w:type="paragraph" w:customStyle="1" w:styleId="Style5">
    <w:name w:val="Style5"/>
    <w:basedOn w:val="a"/>
    <w:rsid w:val="002036E4"/>
    <w:pPr>
      <w:widowControl w:val="0"/>
      <w:autoSpaceDE w:val="0"/>
      <w:autoSpaceDN w:val="0"/>
      <w:adjustRightInd w:val="0"/>
      <w:contextualSpacing w:val="0"/>
    </w:pPr>
    <w:rPr>
      <w:color w:val="auto"/>
      <w:szCs w:val="24"/>
    </w:rPr>
  </w:style>
  <w:style w:type="character" w:customStyle="1" w:styleId="FontStyle12">
    <w:name w:val="Font Style12"/>
    <w:basedOn w:val="a0"/>
    <w:rsid w:val="002036E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2036E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2036E4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4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3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PolojRedCom.docx.docx</vt:lpstr>
    </vt:vector>
  </TitlesOfParts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PolojRedCom.docx.docx</dc:title>
  <cp:lastModifiedBy>1</cp:lastModifiedBy>
  <cp:revision>5</cp:revision>
  <dcterms:created xsi:type="dcterms:W3CDTF">2014-07-25T12:52:00Z</dcterms:created>
  <dcterms:modified xsi:type="dcterms:W3CDTF">2016-01-21T11:44:00Z</dcterms:modified>
</cp:coreProperties>
</file>