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0B" w:rsidRDefault="003E560B" w:rsidP="003E560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8985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C" w:rsidRPr="00A82FB9" w:rsidRDefault="00A2790C" w:rsidP="003E560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2790C" w:rsidRPr="00A82FB9" w:rsidRDefault="00A2790C" w:rsidP="00A2790C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A2790C" w:rsidRPr="00A82FB9" w:rsidRDefault="00A2790C" w:rsidP="00A2790C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A2790C" w:rsidRPr="00A82FB9" w:rsidRDefault="00A2790C" w:rsidP="00A2790C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A2790C" w:rsidRPr="00A82FB9" w:rsidRDefault="00A2790C" w:rsidP="00A2790C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A2790C" w:rsidRPr="00A82FB9" w:rsidRDefault="00A2790C" w:rsidP="00A2790C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A2790C" w:rsidRPr="00A82FB9" w:rsidRDefault="00A2790C" w:rsidP="00A2790C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  <w:lang w:val="ru"/>
        </w:rPr>
      </w:pPr>
      <w:r w:rsidRPr="00A82FB9">
        <w:rPr>
          <w:rFonts w:ascii="Times New Roman" w:eastAsia="Times New Roman" w:hAnsi="Times New Roman" w:cs="Times New Roman"/>
          <w:b/>
          <w:caps/>
          <w:color w:val="000000"/>
          <w:lang w:val="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aps/>
          <w:color w:val="000000"/>
          <w:lang w:val="ru"/>
        </w:rPr>
        <w:t>1</w:t>
      </w:r>
      <w:r w:rsidRPr="00A82FB9">
        <w:rPr>
          <w:rFonts w:ascii="Times New Roman" w:eastAsia="Times New Roman" w:hAnsi="Times New Roman" w:cs="Times New Roman"/>
          <w:b/>
          <w:caps/>
          <w:color w:val="000000"/>
          <w:lang w:val="ru"/>
        </w:rPr>
        <w:t>. Формирование общих компетенций на учебных дисциплинах, профессиональных модулях ППКРС</w:t>
      </w:r>
    </w:p>
    <w:p w:rsidR="00A2790C" w:rsidRPr="00A82FB9" w:rsidRDefault="00A2790C" w:rsidP="00A2790C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ru"/>
        </w:rPr>
        <w:sectPr w:rsidR="00A2790C" w:rsidRPr="00A82FB9" w:rsidSect="00A82FB9">
          <w:pgSz w:w="11906" w:h="16838" w:code="9"/>
          <w:pgMar w:top="851" w:right="567" w:bottom="851" w:left="113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2790C" w:rsidRPr="00A82FB9" w:rsidRDefault="00A2790C" w:rsidP="00A2790C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A82FB9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A82FB9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 w:rsidRPr="00A82FB9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A2790C" w:rsidRPr="00A82FB9" w:rsidTr="002C45C6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2790C" w:rsidRPr="00A82FB9" w:rsidTr="002C45C6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воспитания по профессии</w:t>
            </w:r>
            <w:r w:rsidRPr="00A8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hAnsi="Times New Roman" w:cs="Times New Roman"/>
                <w:b/>
              </w:rPr>
              <w:t>23.01.17 «Мастер по ремонту и обслуживанию автомобилей»</w:t>
            </w:r>
          </w:p>
        </w:tc>
      </w:tr>
      <w:tr w:rsidR="00A2790C" w:rsidRPr="00A82FB9" w:rsidTr="002C45C6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35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40"/>
              </w:tabs>
              <w:spacing w:after="0" w:line="274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35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A2790C" w:rsidRPr="00A82FB9" w:rsidRDefault="00A2790C" w:rsidP="002C45C6">
            <w:pPr>
              <w:numPr>
                <w:ilvl w:val="0"/>
                <w:numId w:val="17"/>
              </w:numPr>
              <w:tabs>
                <w:tab w:val="left" w:pos="830"/>
              </w:tabs>
              <w:spacing w:after="0" w:line="317" w:lineRule="exact"/>
              <w:ind w:hanging="36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A2790C" w:rsidRPr="00A82FB9" w:rsidRDefault="00A2790C" w:rsidP="00A2790C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122"/>
      </w:tblGrid>
      <w:tr w:rsidR="00A2790C" w:rsidRPr="00A82FB9" w:rsidTr="002C45C6">
        <w:trPr>
          <w:trHeight w:val="2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pStyle w:val="2"/>
              <w:numPr>
                <w:ilvl w:val="0"/>
                <w:numId w:val="21"/>
              </w:numPr>
              <w:shd w:val="clear" w:color="auto" w:fill="FFFFFF"/>
              <w:spacing w:before="0" w:line="240" w:lineRule="auto"/>
              <w:ind w:left="43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A82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ФГОС СПО по профессии </w:t>
            </w:r>
            <w:r w:rsidRPr="00A82FB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23.01.17 «Мастер по ремонту и обслуживанию автомобилей», утвержденного приказом Министерства образования и науки РФ от </w:t>
            </w:r>
            <w:r w:rsidRPr="00A82FB9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9 декабря 2016 г. № 1581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A2790C" w:rsidRPr="00A82FB9" w:rsidRDefault="00A2790C" w:rsidP="002C45C6">
            <w:pPr>
              <w:numPr>
                <w:ilvl w:val="0"/>
                <w:numId w:val="18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A2790C" w:rsidRPr="00A82FB9" w:rsidRDefault="00A2790C" w:rsidP="002C45C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A2790C" w:rsidRPr="00A82FB9" w:rsidRDefault="00A2790C" w:rsidP="002C45C6">
            <w:pPr>
              <w:numPr>
                <w:ilvl w:val="0"/>
                <w:numId w:val="18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A82FB9">
              <w:rPr>
                <w:rFonts w:ascii="Times New Roman" w:eastAsia="Times New Roman" w:hAnsi="Times New Roman" w:cs="Times New Roman"/>
              </w:rPr>
              <w:t>« Чапаевский</w:t>
            </w:r>
            <w:proofErr w:type="gramEnd"/>
            <w:r w:rsidRPr="00A82FB9">
              <w:rPr>
                <w:rFonts w:ascii="Times New Roman" w:eastAsia="Times New Roman" w:hAnsi="Times New Roman" w:cs="Times New Roman"/>
              </w:rPr>
              <w:t xml:space="preserve"> агротехнологический техникум»</w:t>
            </w:r>
          </w:p>
        </w:tc>
      </w:tr>
      <w:tr w:rsidR="00A2790C" w:rsidRPr="00A82FB9" w:rsidTr="002C45C6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A2790C" w:rsidRPr="00A82FB9" w:rsidTr="002C45C6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01.09.2021- 30.06.202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82FB9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A2790C" w:rsidRPr="00A82FB9" w:rsidTr="002C45C6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A2790C" w:rsidRPr="00A82FB9" w:rsidTr="002C45C6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A2790C" w:rsidRPr="00A82FB9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A2790C" w:rsidRPr="00A82FB9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A2790C" w:rsidRPr="00A82FB9" w:rsidRDefault="00A2790C" w:rsidP="00A279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A2790C" w:rsidRPr="00A82FB9" w:rsidTr="002C45C6">
        <w:tc>
          <w:tcPr>
            <w:tcW w:w="2093" w:type="dxa"/>
          </w:tcPr>
          <w:p w:rsidR="00A2790C" w:rsidRPr="00A82FB9" w:rsidRDefault="00A2790C" w:rsidP="002C45C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A2790C" w:rsidRPr="00A82FB9" w:rsidRDefault="00A2790C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A2790C" w:rsidRPr="00A82FB9" w:rsidRDefault="00A2790C" w:rsidP="002C45C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A2790C" w:rsidRPr="00A82FB9" w:rsidRDefault="00A2790C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A2790C" w:rsidRPr="00A82FB9" w:rsidRDefault="00A2790C" w:rsidP="002C45C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r w:rsidRPr="00A82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  <w:b/>
              </w:rPr>
              <w:t>«Профориентация»</w:t>
            </w:r>
          </w:p>
          <w:p w:rsidR="00A2790C" w:rsidRPr="00A82FB9" w:rsidRDefault="00A2790C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A2790C" w:rsidRPr="00A82FB9" w:rsidRDefault="00A2790C" w:rsidP="002C45C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bookmark5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A2790C" w:rsidRPr="00A82FB9" w:rsidRDefault="00A2790C" w:rsidP="002C45C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bookmark6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деятельности образовательной организации»</w:t>
            </w:r>
            <w:bookmarkEnd w:id="2"/>
          </w:p>
          <w:p w:rsidR="00A2790C" w:rsidRPr="00A82FB9" w:rsidRDefault="00A2790C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</w:t>
            </w:r>
          </w:p>
          <w:p w:rsidR="00A2790C" w:rsidRPr="00A82FB9" w:rsidRDefault="00A2790C" w:rsidP="002C45C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" w:name="bookmark7"/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A2790C" w:rsidRPr="00A82FB9" w:rsidRDefault="00A2790C" w:rsidP="002C45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Цель модуля: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A2790C" w:rsidRPr="00A82FB9" w:rsidRDefault="00A2790C" w:rsidP="00A279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A82FB9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A82FB9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A2790C" w:rsidRPr="00A82FB9" w:rsidRDefault="00A2790C" w:rsidP="00A2790C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2790C" w:rsidRPr="00A82FB9" w:rsidRDefault="00A2790C" w:rsidP="00A2790C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A2790C" w:rsidRPr="00A82FB9" w:rsidTr="002C45C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A2790C" w:rsidRPr="00A82FB9" w:rsidRDefault="00A2790C" w:rsidP="002C45C6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2FB9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2790C" w:rsidRPr="00A82FB9" w:rsidTr="002C45C6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A2790C" w:rsidRPr="00A82FB9" w:rsidTr="002C45C6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A2790C" w:rsidRPr="00A82FB9" w:rsidTr="002C45C6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A2790C" w:rsidRPr="00A82FB9" w:rsidTr="002C45C6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A2790C" w:rsidRPr="00A82FB9" w:rsidTr="002C45C6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A2790C" w:rsidRPr="00A82FB9" w:rsidTr="002C45C6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A2790C" w:rsidRPr="00A82FB9" w:rsidTr="002C45C6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A2790C" w:rsidRPr="00A82FB9" w:rsidTr="002C45C6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4"/>
        <w:gridCol w:w="2875"/>
      </w:tblGrid>
      <w:tr w:rsidR="00A2790C" w:rsidRPr="00A82FB9" w:rsidTr="002C45C6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A82FB9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A2790C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A2790C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A2790C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A2790C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A2790C" w:rsidRPr="00A82FB9" w:rsidTr="002C45C6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A2790C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lastRenderedPageBreak/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A2790C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A2790C" w:rsidRPr="00A82FB9" w:rsidTr="002C45C6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A2790C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A2790C" w:rsidRPr="00A82FB9" w:rsidTr="002C45C6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A2790C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A2790C" w:rsidRPr="00A82FB9" w:rsidTr="002C45C6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A2790C" w:rsidRPr="00A82FB9" w:rsidTr="002C45C6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A2790C" w:rsidRPr="00A82FB9" w:rsidTr="002C45C6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82FB9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684"/>
        <w:gridCol w:w="5530"/>
      </w:tblGrid>
      <w:tr w:rsidR="00A2790C" w:rsidRPr="00A82FB9" w:rsidTr="002C45C6">
        <w:trPr>
          <w:trHeight w:val="9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Индекс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циклов, дисциплин, ПМ, МДК, практик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Код личностных результатов реализации программы воспитания</w:t>
            </w:r>
          </w:p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О.00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>Общеобразовательный</w:t>
            </w:r>
          </w:p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90C" w:rsidRPr="00A82FB9" w:rsidRDefault="00A2790C" w:rsidP="002C45C6">
            <w:pPr>
              <w:spacing w:after="0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lang w:eastAsia="en-US"/>
              </w:rPr>
              <w:t>ОП.00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lang w:eastAsia="en-US"/>
              </w:rPr>
              <w:t>Общепрофессиональный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2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14, 17,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4,6, 7, 13, 14, 17,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9, 14,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6, 7, 13, 14, 17,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ОП.05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1, 4,9, 14,18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3, 4, 5, 6, 7, 8, 11,14, 15,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2790C" w:rsidRPr="00A82FB9" w:rsidRDefault="00A2790C" w:rsidP="002C4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2790C" w:rsidRPr="00A82FB9" w:rsidRDefault="00A2790C" w:rsidP="002C45C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2790C" w:rsidRPr="00A82FB9" w:rsidRDefault="00A2790C" w:rsidP="002C4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ПМ.00.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Техническая диагностика автомобилей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УП.01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ПП.01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обслуживание автотранспорта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обслуживание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ind w:left="-109"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2FB9">
              <w:rPr>
                <w:rFonts w:ascii="Times New Roman" w:eastAsia="Calibri" w:hAnsi="Times New Roman" w:cs="Times New Roman"/>
                <w:lang w:eastAsia="en-US"/>
              </w:rPr>
              <w:t>Теоретическая  подготовка</w:t>
            </w:r>
            <w:proofErr w:type="gramEnd"/>
            <w:r w:rsidRPr="00A82FB9">
              <w:rPr>
                <w:rFonts w:ascii="Times New Roman" w:eastAsia="Calibri" w:hAnsi="Times New Roman" w:cs="Times New Roman"/>
                <w:lang w:eastAsia="en-US"/>
              </w:rPr>
              <w:t xml:space="preserve"> водителей  автомобиля  категории "В"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Индивидуальное вождение автомобилей, проводится индивидуально с каждым обучающимся вне сетки часов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C" w:rsidRPr="00A82FB9" w:rsidRDefault="00A2790C" w:rsidP="002C4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Текущий ремонт различных типов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автомобилей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A2790C" w:rsidRPr="00A82FB9" w:rsidTr="002C45C6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0C" w:rsidRPr="00A82FB9" w:rsidRDefault="00A2790C" w:rsidP="002C4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2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</w:tbl>
    <w:p w:rsidR="00A2790C" w:rsidRPr="00A82FB9" w:rsidRDefault="00A2790C" w:rsidP="00A2790C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A2790C" w:rsidRPr="00A82FB9" w:rsidRDefault="00A2790C" w:rsidP="00A2790C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A82FB9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A2790C" w:rsidRPr="00A82FB9" w:rsidRDefault="00A2790C" w:rsidP="00A2790C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A82FB9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A82FB9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A2790C" w:rsidRPr="00A82FB9" w:rsidRDefault="00A2790C" w:rsidP="00A2790C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A82FB9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A2790C" w:rsidRPr="00A82FB9" w:rsidRDefault="00A2790C" w:rsidP="00A2790C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A82FB9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A82FB9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A2790C" w:rsidRPr="00A82FB9" w:rsidRDefault="00A2790C" w:rsidP="00A2790C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 xml:space="preserve"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</w:t>
      </w:r>
      <w:r w:rsidRPr="00A82FB9">
        <w:rPr>
          <w:rFonts w:ascii="Times New Roman" w:eastAsia="Times New Roman" w:hAnsi="Times New Roman" w:cs="Times New Roman"/>
        </w:rPr>
        <w:lastRenderedPageBreak/>
        <w:t>выявленных проблем, включая решение о необходимости коррекции отдельных направлений реализации программы.</w:t>
      </w:r>
    </w:p>
    <w:p w:rsidR="00A2790C" w:rsidRPr="00A82FB9" w:rsidRDefault="00A2790C" w:rsidP="00A2790C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7261"/>
        <w:gridCol w:w="1562"/>
      </w:tblGrid>
      <w:tr w:rsidR="00A2790C" w:rsidRPr="00A82FB9" w:rsidTr="00A2790C">
        <w:trPr>
          <w:trHeight w:val="355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A2790C" w:rsidRPr="00A82FB9" w:rsidTr="00A2790C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A2790C" w:rsidRPr="00A82FB9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82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</w:tr>
      <w:tr w:rsidR="00A2790C" w:rsidRPr="00A82FB9" w:rsidTr="00A2790C">
        <w:trPr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7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2021-2022</w:t>
            </w:r>
          </w:p>
        </w:tc>
      </w:tr>
      <w:tr w:rsidR="00A2790C" w:rsidRPr="00A82FB9" w:rsidTr="00A2790C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A82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A82FB9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A82FB9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A2790C" w:rsidRPr="00A82FB9" w:rsidTr="00A2790C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A82FB9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A82FB9" w:rsidRDefault="00A2790C" w:rsidP="002C45C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A82FB9">
        <w:rPr>
          <w:rFonts w:ascii="Times New Roman" w:eastAsia="Times New Roman" w:hAnsi="Times New Roman" w:cs="Times New Roman"/>
          <w:b/>
          <w:bCs/>
        </w:rPr>
        <w:lastRenderedPageBreak/>
        <w:t>РАЗДЕЛ 3. ТРЕБОВАНИЯ К РЕСУРСНОМУ ОБЕСПЕЧЕНИЮ ВОСПИТАТЕЛЬНОЙ РАБОТЫ</w:t>
      </w:r>
      <w:bookmarkEnd w:id="7"/>
    </w:p>
    <w:p w:rsidR="00A2790C" w:rsidRPr="00A82FB9" w:rsidRDefault="00A2790C" w:rsidP="00A2790C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A2790C" w:rsidRPr="00A82FB9" w:rsidRDefault="00A2790C" w:rsidP="00A2790C">
      <w:pPr>
        <w:keepNext/>
        <w:keepLines/>
        <w:numPr>
          <w:ilvl w:val="0"/>
          <w:numId w:val="20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A82FB9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A2790C" w:rsidRPr="00A82FB9" w:rsidRDefault="00A2790C" w:rsidP="00A2790C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A2790C" w:rsidRPr="00A82FB9" w:rsidRDefault="00A2790C" w:rsidP="00A2790C">
      <w:pPr>
        <w:keepNext/>
        <w:keepLines/>
        <w:numPr>
          <w:ilvl w:val="0"/>
          <w:numId w:val="20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A82FB9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A2790C" w:rsidRPr="00A82FB9" w:rsidRDefault="00A2790C" w:rsidP="00A2790C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A82FB9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A82FB9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A2790C" w:rsidRPr="00A82FB9" w:rsidRDefault="00A2790C" w:rsidP="00A2790C">
      <w:pPr>
        <w:keepNext/>
        <w:keepLines/>
        <w:numPr>
          <w:ilvl w:val="0"/>
          <w:numId w:val="20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A82FB9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10"/>
    </w:p>
    <w:p w:rsidR="00A2790C" w:rsidRPr="00A82FB9" w:rsidRDefault="00A2790C" w:rsidP="00A2790C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A2790C" w:rsidRPr="00A82FB9" w:rsidRDefault="00A2790C" w:rsidP="00A2790C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A2790C" w:rsidRPr="00A82FB9" w:rsidRDefault="00A2790C" w:rsidP="00A2790C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библиотека;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читальный зал;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актовый зал;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спортивный зал;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тренажерный зал;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кабинет педагога- психолога;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A2790C" w:rsidRPr="00A82FB9" w:rsidRDefault="00A2790C" w:rsidP="00A2790C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A2790C" w:rsidRPr="00A82FB9" w:rsidRDefault="00A2790C" w:rsidP="00A2790C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A82FB9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A2790C" w:rsidRPr="00A82FB9" w:rsidRDefault="00A2790C" w:rsidP="00A2790C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A2790C" w:rsidRPr="00A82FB9" w:rsidRDefault="00A2790C" w:rsidP="00A2790C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lastRenderedPageBreak/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A2790C" w:rsidRPr="00A82FB9" w:rsidRDefault="00A2790C" w:rsidP="00A2790C">
      <w:pPr>
        <w:numPr>
          <w:ilvl w:val="0"/>
          <w:numId w:val="19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A2790C" w:rsidRPr="00A82FB9" w:rsidRDefault="00A2790C" w:rsidP="00A2790C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среда.</w:t>
      </w:r>
    </w:p>
    <w:p w:rsidR="00A2790C" w:rsidRPr="00A82FB9" w:rsidRDefault="00A2790C" w:rsidP="00A2790C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A82FB9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82FB9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A82F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http://chapagroteh.ru/</w:t>
        </w:r>
      </w:hyperlink>
      <w:r w:rsidRPr="00A82FB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A82FB9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A82FB9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A82FB9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A82FB9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https://vk.com/do_chat</w:t>
        </w:r>
      </w:hyperlink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</w:tblGrid>
      <w:tr w:rsidR="00A2790C" w:rsidRPr="00A82FB9" w:rsidTr="002C45C6">
        <w:tc>
          <w:tcPr>
            <w:tcW w:w="10882" w:type="dxa"/>
          </w:tcPr>
          <w:p w:rsidR="00A2790C" w:rsidRPr="00A82FB9" w:rsidRDefault="00A2790C" w:rsidP="002C45C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</w:t>
            </w: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A2790C" w:rsidRPr="00A82FB9" w:rsidTr="002C45C6">
        <w:tc>
          <w:tcPr>
            <w:tcW w:w="10882" w:type="dxa"/>
          </w:tcPr>
          <w:p w:rsidR="00A2790C" w:rsidRPr="00A82FB9" w:rsidRDefault="00A2790C" w:rsidP="002C45C6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A2790C" w:rsidRPr="00A82FB9" w:rsidRDefault="00A2790C" w:rsidP="00A279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A2790C" w:rsidRPr="00A82FB9" w:rsidTr="002C45C6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A82FB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2790C" w:rsidRPr="00A82FB9" w:rsidTr="002C45C6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!»(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A82FB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годам….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( 12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1- 3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A82F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соревнования  между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футболу  среди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животных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 этом забывать нельзя!»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организатор ,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муниципальных, районных,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физкультуры, педагог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ДО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заболеваний,  COVID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по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( 8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( 21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беседа  :</w:t>
            </w:r>
            <w:proofErr w:type="gramEnd"/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2  курса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« Привычки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космонавтики.(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( 26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групп  2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УПР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библиотекарь  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Педагог  -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Куратор  самоуправления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куратор студенческого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самоуправление.(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90C" w:rsidRPr="00A82FB9" w:rsidRDefault="00A2790C" w:rsidP="002C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чемпионата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мастер (2-3 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A82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A82FB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0C" w:rsidRPr="00A82FB9" w:rsidTr="002C45C6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2790C" w:rsidRPr="00A82FB9" w:rsidRDefault="00A2790C" w:rsidP="002C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FB9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C" w:rsidRPr="00A82FB9" w:rsidRDefault="00A2790C" w:rsidP="002C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90C" w:rsidRPr="00A82FB9" w:rsidRDefault="00A2790C" w:rsidP="00A2790C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A82FB9" w:rsidRDefault="00A2790C" w:rsidP="00A2790C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</w:p>
    <w:p w:rsidR="00A2790C" w:rsidRPr="00315CAE" w:rsidRDefault="00A2790C" w:rsidP="00A2790C">
      <w:pPr>
        <w:spacing w:after="188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A2790C" w:rsidRPr="00BB34A2" w:rsidRDefault="00A2790C" w:rsidP="00A2790C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1</w:t>
      </w:r>
    </w:p>
    <w:p w:rsidR="00A2790C" w:rsidRPr="00BB34A2" w:rsidRDefault="00A2790C" w:rsidP="00A2790C">
      <w:pPr>
        <w:spacing w:after="442" w:line="274" w:lineRule="exact"/>
        <w:ind w:left="3200"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к рабочей программе воспитания по </w:t>
      </w: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профессии 23.01.17 Мастер по ремонту и обслуживанию автомобилей</w:t>
      </w:r>
    </w:p>
    <w:p w:rsidR="00A2790C" w:rsidRDefault="00A2790C" w:rsidP="00A2790C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04"/>
        <w:gridCol w:w="648"/>
        <w:gridCol w:w="648"/>
        <w:gridCol w:w="648"/>
        <w:gridCol w:w="648"/>
        <w:gridCol w:w="648"/>
        <w:gridCol w:w="643"/>
        <w:gridCol w:w="926"/>
        <w:gridCol w:w="648"/>
        <w:gridCol w:w="648"/>
        <w:gridCol w:w="662"/>
      </w:tblGrid>
      <w:tr w:rsidR="00A2790C" w:rsidRPr="00BB34A2" w:rsidTr="002C45C6">
        <w:trPr>
          <w:trHeight w:val="36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A2790C" w:rsidRPr="00BB34A2" w:rsidRDefault="00A2790C" w:rsidP="002C45C6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7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A2790C" w:rsidRPr="00BB34A2" w:rsidTr="002C45C6">
        <w:trPr>
          <w:cantSplit/>
          <w:trHeight w:val="7202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0462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A2790C" w:rsidRPr="00D0462B" w:rsidRDefault="00A2790C" w:rsidP="002C45C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A2790C" w:rsidRPr="00D0462B" w:rsidRDefault="00A2790C" w:rsidP="002C45C6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790C" w:rsidRPr="00D0462B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Arial Unicode MS" w:hAnsi="Times New Roman" w:cs="Times New Roman"/>
                <w:color w:val="000000"/>
                <w:lang w:val="ru"/>
              </w:rPr>
              <w:t>ОК 11. Планировать предпринимательскую деятельность в профессиональной сфере</w:t>
            </w:r>
          </w:p>
        </w:tc>
      </w:tr>
      <w:tr w:rsidR="00A2790C" w:rsidRPr="00BB34A2" w:rsidTr="002C45C6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A2790C" w:rsidRPr="00BB34A2" w:rsidTr="002C45C6">
        <w:trPr>
          <w:trHeight w:val="28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2790C" w:rsidRPr="00BB34A2" w:rsidTr="002C45C6">
        <w:trPr>
          <w:trHeight w:val="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A2790C" w:rsidRPr="00BB34A2" w:rsidTr="002C45C6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A2790C" w:rsidRPr="00BB34A2" w:rsidTr="002C45C6">
        <w:trPr>
          <w:trHeight w:val="58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5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2790C" w:rsidRPr="00BB34A2" w:rsidTr="002C45C6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ОП.06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A2790C" w:rsidRPr="00BB34A2" w:rsidTr="002C45C6">
        <w:trPr>
          <w:trHeight w:val="111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 01 Технич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еское </w:t>
            </w:r>
          </w:p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состояние систем, агрегатов и механизмов авто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мобиля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A2790C" w:rsidRPr="00BB34A2" w:rsidTr="002C45C6">
        <w:trPr>
          <w:trHeight w:val="8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 02 Тех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ническое </w:t>
            </w:r>
          </w:p>
          <w:p w:rsidR="00A2790C" w:rsidRPr="00DF7DE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обслуживание автотранспорта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A2790C" w:rsidRPr="00BB34A2" w:rsidTr="002C45C6">
        <w:trPr>
          <w:trHeight w:val="6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DF7DE2" w:rsidRDefault="00A2790C" w:rsidP="002C4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ПМ.03 Текущий ремонт различных типов автомобилей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0C" w:rsidRPr="00BB34A2" w:rsidRDefault="00A2790C" w:rsidP="002C45C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A2790C" w:rsidRPr="00BB34A2" w:rsidRDefault="00A2790C" w:rsidP="00A2790C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A2790C" w:rsidRPr="00593A9B" w:rsidRDefault="00A2790C" w:rsidP="00A2790C"/>
    <w:p w:rsidR="00BB34A2" w:rsidRPr="00A2790C" w:rsidRDefault="00BB34A2" w:rsidP="00A2790C"/>
    <w:sectPr w:rsidR="00BB34A2" w:rsidRPr="00A2790C" w:rsidSect="00A82FB9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DF" w:rsidRDefault="009D47DF">
      <w:pPr>
        <w:spacing w:after="0" w:line="240" w:lineRule="auto"/>
      </w:pPr>
      <w:r>
        <w:separator/>
      </w:r>
    </w:p>
  </w:endnote>
  <w:endnote w:type="continuationSeparator" w:id="0">
    <w:p w:rsidR="009D47DF" w:rsidRDefault="009D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DF" w:rsidRDefault="009D47DF">
      <w:pPr>
        <w:spacing w:after="0" w:line="240" w:lineRule="auto"/>
      </w:pPr>
      <w:r>
        <w:separator/>
      </w:r>
    </w:p>
  </w:footnote>
  <w:footnote w:type="continuationSeparator" w:id="0">
    <w:p w:rsidR="009D47DF" w:rsidRDefault="009D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EDE7FB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7949D7"/>
    <w:multiLevelType w:val="hybridMultilevel"/>
    <w:tmpl w:val="179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472A"/>
    <w:rsid w:val="000550B6"/>
    <w:rsid w:val="00067AC9"/>
    <w:rsid w:val="000715DE"/>
    <w:rsid w:val="00072FAD"/>
    <w:rsid w:val="00073017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560B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28A0"/>
    <w:rsid w:val="00803A06"/>
    <w:rsid w:val="0080597D"/>
    <w:rsid w:val="008060EC"/>
    <w:rsid w:val="00806ACD"/>
    <w:rsid w:val="00825B70"/>
    <w:rsid w:val="00833A91"/>
    <w:rsid w:val="00841E22"/>
    <w:rsid w:val="0084433D"/>
    <w:rsid w:val="0084588C"/>
    <w:rsid w:val="008514AB"/>
    <w:rsid w:val="00857654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C10E2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D47DF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2790C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B4673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103DB"/>
    <w:rsid w:val="00C23739"/>
    <w:rsid w:val="00C24B86"/>
    <w:rsid w:val="00C24D06"/>
    <w:rsid w:val="00C27AD1"/>
    <w:rsid w:val="00C32FBA"/>
    <w:rsid w:val="00C43A01"/>
    <w:rsid w:val="00C46394"/>
    <w:rsid w:val="00C51A33"/>
    <w:rsid w:val="00C62A59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E06E4E"/>
    <w:rsid w:val="00E10E57"/>
    <w:rsid w:val="00E14697"/>
    <w:rsid w:val="00E210F8"/>
    <w:rsid w:val="00E21DEE"/>
    <w:rsid w:val="00E2495B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10C3"/>
  <w15:docId w15:val="{CA8DF6CD-7BDE-4DE3-B80C-64B5A49E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A2790C"/>
    <w:rPr>
      <w:rFonts w:ascii="Times New Roman" w:hAnsi="Times New Roman" w:cs="Times New Roman"/>
      <w:spacing w:val="-10"/>
      <w:sz w:val="18"/>
      <w:szCs w:val="18"/>
    </w:rPr>
  </w:style>
  <w:style w:type="character" w:customStyle="1" w:styleId="31">
    <w:name w:val="Основной текст (3)_"/>
    <w:basedOn w:val="a1"/>
    <w:link w:val="32"/>
    <w:uiPriority w:val="99"/>
    <w:rsid w:val="00A2790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A2790C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2790C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rsid w:val="00A2790C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rsid w:val="00A2790C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1"/>
    <w:uiPriority w:val="99"/>
    <w:rsid w:val="00A2790C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A2790C"/>
    <w:pPr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uiPriority w:val="99"/>
    <w:rsid w:val="00A2790C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Основной текст Знак1"/>
    <w:basedOn w:val="a1"/>
    <w:uiPriority w:val="99"/>
    <w:locked/>
    <w:rsid w:val="00A2790C"/>
    <w:rPr>
      <w:rFonts w:ascii="Times New Roman" w:hAnsi="Times New Roman" w:cs="Times New Roman"/>
      <w:shd w:val="clear" w:color="auto" w:fill="FFFFFF"/>
    </w:rPr>
  </w:style>
  <w:style w:type="character" w:styleId="aff">
    <w:name w:val="Hyperlink"/>
    <w:basedOn w:val="a1"/>
    <w:uiPriority w:val="99"/>
    <w:unhideWhenUsed/>
    <w:rsid w:val="00A2790C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A2790C"/>
    <w:rPr>
      <w:color w:val="605E5C"/>
      <w:shd w:val="clear" w:color="auto" w:fill="E1DFDD"/>
    </w:rPr>
  </w:style>
  <w:style w:type="table" w:customStyle="1" w:styleId="13">
    <w:name w:val="Сетка таблицы1"/>
    <w:basedOn w:val="a2"/>
    <w:next w:val="a7"/>
    <w:uiPriority w:val="59"/>
    <w:rsid w:val="00A279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8</cp:revision>
  <cp:lastPrinted>2021-06-25T08:20:00Z</cp:lastPrinted>
  <dcterms:created xsi:type="dcterms:W3CDTF">2021-06-22T07:21:00Z</dcterms:created>
  <dcterms:modified xsi:type="dcterms:W3CDTF">2022-05-17T06:41:00Z</dcterms:modified>
</cp:coreProperties>
</file>