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828" w:rsidRPr="005E2E0F" w:rsidRDefault="00114828" w:rsidP="00114828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E2E0F">
        <w:rPr>
          <w:rFonts w:ascii="Times New Roman" w:hAnsi="Times New Roman"/>
          <w:b/>
          <w:sz w:val="24"/>
          <w:szCs w:val="24"/>
        </w:rPr>
        <w:t>Министерство образования, науки и молодежи Республики Крым</w:t>
      </w:r>
      <w:r w:rsidRPr="005E2E0F">
        <w:rPr>
          <w:rFonts w:ascii="Times New Roman" w:hAnsi="Times New Roman"/>
          <w:b/>
          <w:sz w:val="24"/>
          <w:szCs w:val="24"/>
        </w:rPr>
        <w:br/>
      </w:r>
      <w:r w:rsidRPr="005E2E0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Государственное бюджетное профессиональное образовательное учреждение Республики Крым </w:t>
      </w:r>
    </w:p>
    <w:p w:rsidR="00114828" w:rsidRPr="005E2E0F" w:rsidRDefault="00114828" w:rsidP="00114828">
      <w:pPr>
        <w:spacing w:line="288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5E2E0F">
        <w:rPr>
          <w:rFonts w:ascii="Times New Roman" w:hAnsi="Times New Roman"/>
          <w:b/>
          <w:sz w:val="24"/>
          <w:szCs w:val="24"/>
          <w:shd w:val="clear" w:color="auto" w:fill="FFFFFF"/>
        </w:rPr>
        <w:t>"Чапаевский агротехнологический техникум им. И.Н. Шатилова"</w:t>
      </w:r>
    </w:p>
    <w:p w:rsidR="00114828" w:rsidRPr="005E2E0F" w:rsidRDefault="00114828" w:rsidP="00114828">
      <w:pPr>
        <w:adjustRightInd w:val="0"/>
        <w:spacing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14828" w:rsidRDefault="00114828" w:rsidP="00114828">
      <w:pPr>
        <w:tabs>
          <w:tab w:val="left" w:pos="7264"/>
        </w:tabs>
        <w:ind w:left="-567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РАССМОТРЕНО</w:t>
      </w:r>
      <w:r>
        <w:rPr>
          <w:rFonts w:ascii="Times New Roman" w:eastAsia="Arial Unicode MS" w:hAnsi="Times New Roman"/>
          <w:sz w:val="24"/>
          <w:szCs w:val="24"/>
        </w:rPr>
        <w:tab/>
        <w:t>УТВЕРЖДЕНО</w:t>
      </w:r>
    </w:p>
    <w:p w:rsidR="00114828" w:rsidRDefault="00114828" w:rsidP="00114828">
      <w:pPr>
        <w:tabs>
          <w:tab w:val="left" w:pos="6663"/>
        </w:tabs>
        <w:ind w:left="-567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На заседании цикловой комиссии                                        решением педагогического совета</w:t>
      </w:r>
    </w:p>
    <w:p w:rsidR="00114828" w:rsidRDefault="00114828" w:rsidP="00114828">
      <w:pPr>
        <w:tabs>
          <w:tab w:val="left" w:pos="5867"/>
        </w:tabs>
        <w:ind w:left="-567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по профессии «Мастер по ремонту и обслуживанию        ГБПОУ РК «ЧАТ им. И.Н. Шатилова</w:t>
      </w:r>
    </w:p>
    <w:p w:rsidR="00114828" w:rsidRDefault="00062EA1" w:rsidP="00114828">
      <w:pPr>
        <w:ind w:left="-567"/>
        <w:rPr>
          <w:rFonts w:ascii="Times New Roman" w:eastAsia="Arial Unicode MS" w:hAnsi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/>
          <w:sz w:val="24"/>
          <w:szCs w:val="24"/>
        </w:rPr>
        <w:t>автомобилей</w:t>
      </w:r>
      <w:r w:rsidR="00114828">
        <w:rPr>
          <w:rFonts w:ascii="Times New Roman" w:eastAsia="Arial Unicode MS" w:hAnsi="Times New Roman"/>
          <w:sz w:val="24"/>
          <w:szCs w:val="24"/>
        </w:rPr>
        <w:t>»</w:t>
      </w:r>
      <w:r w:rsidR="00114828" w:rsidRPr="00507777">
        <w:rPr>
          <w:rFonts w:ascii="Times New Roman" w:eastAsia="Arial Unicode MS" w:hAnsi="Times New Roman"/>
          <w:sz w:val="24"/>
          <w:szCs w:val="24"/>
        </w:rPr>
        <w:t xml:space="preserve"> </w:t>
      </w:r>
      <w:r w:rsidR="00114828">
        <w:rPr>
          <w:rFonts w:ascii="Times New Roman" w:eastAsia="Arial Unicode MS" w:hAnsi="Times New Roman"/>
          <w:sz w:val="24"/>
          <w:szCs w:val="24"/>
        </w:rPr>
        <w:t xml:space="preserve">  </w:t>
      </w:r>
      <w:proofErr w:type="gramEnd"/>
      <w:r w:rsidR="00114828">
        <w:rPr>
          <w:rFonts w:ascii="Times New Roman" w:eastAsia="Arial Unicode MS" w:hAnsi="Times New Roman"/>
          <w:sz w:val="24"/>
          <w:szCs w:val="24"/>
        </w:rPr>
        <w:t xml:space="preserve">                 </w:t>
      </w:r>
      <w:r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</w:t>
      </w:r>
      <w:r w:rsidR="00114828">
        <w:rPr>
          <w:rFonts w:ascii="Times New Roman" w:eastAsia="Arial Unicode MS" w:hAnsi="Times New Roman"/>
          <w:sz w:val="24"/>
          <w:szCs w:val="24"/>
        </w:rPr>
        <w:t xml:space="preserve"> от_________________________2</w:t>
      </w:r>
      <w:r w:rsidR="009B2510">
        <w:rPr>
          <w:rFonts w:ascii="Times New Roman" w:eastAsia="Arial Unicode MS" w:hAnsi="Times New Roman"/>
          <w:sz w:val="24"/>
          <w:szCs w:val="24"/>
        </w:rPr>
        <w:t>02</w:t>
      </w:r>
      <w:r>
        <w:rPr>
          <w:rFonts w:ascii="Times New Roman" w:eastAsia="Arial Unicode MS" w:hAnsi="Times New Roman"/>
          <w:sz w:val="24"/>
          <w:szCs w:val="24"/>
        </w:rPr>
        <w:t>__</w:t>
      </w:r>
      <w:r w:rsidR="00114828">
        <w:rPr>
          <w:rFonts w:ascii="Times New Roman" w:eastAsia="Arial Unicode MS" w:hAnsi="Times New Roman"/>
          <w:sz w:val="24"/>
          <w:szCs w:val="24"/>
        </w:rPr>
        <w:t xml:space="preserve"> г.</w:t>
      </w:r>
    </w:p>
    <w:p w:rsidR="00114828" w:rsidRDefault="00114828" w:rsidP="00114828">
      <w:pPr>
        <w:tabs>
          <w:tab w:val="left" w:pos="5835"/>
        </w:tabs>
        <w:spacing w:line="288" w:lineRule="auto"/>
        <w:ind w:left="-567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от ____</w:t>
      </w:r>
      <w:r w:rsidR="009B2510">
        <w:rPr>
          <w:rFonts w:ascii="Times New Roman" w:eastAsia="Arial Unicode MS" w:hAnsi="Times New Roman"/>
          <w:sz w:val="24"/>
          <w:szCs w:val="24"/>
        </w:rPr>
        <w:t xml:space="preserve"> ___________________________202</w:t>
      </w:r>
      <w:r w:rsidR="00062EA1">
        <w:rPr>
          <w:rFonts w:ascii="Times New Roman" w:eastAsia="Arial Unicode MS" w:hAnsi="Times New Roman"/>
          <w:sz w:val="24"/>
          <w:szCs w:val="24"/>
        </w:rPr>
        <w:t>__</w:t>
      </w:r>
      <w:r w:rsidRPr="005E2E0F">
        <w:rPr>
          <w:rFonts w:ascii="Times New Roman" w:eastAsia="Arial Unicode MS" w:hAnsi="Times New Roman"/>
          <w:sz w:val="24"/>
          <w:szCs w:val="24"/>
        </w:rPr>
        <w:t xml:space="preserve"> г. </w:t>
      </w:r>
      <w:r>
        <w:rPr>
          <w:rFonts w:ascii="Times New Roman" w:eastAsia="Arial Unicode MS" w:hAnsi="Times New Roman"/>
          <w:sz w:val="24"/>
          <w:szCs w:val="24"/>
        </w:rPr>
        <w:t xml:space="preserve">                                              </w:t>
      </w:r>
    </w:p>
    <w:p w:rsidR="00114828" w:rsidRDefault="00114828" w:rsidP="00114828">
      <w:pPr>
        <w:tabs>
          <w:tab w:val="left" w:pos="5083"/>
        </w:tabs>
        <w:spacing w:line="288" w:lineRule="auto"/>
        <w:ind w:left="-567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</w:t>
      </w:r>
      <w:r w:rsidRPr="005E2E0F">
        <w:rPr>
          <w:rFonts w:ascii="Times New Roman" w:eastAsia="Arial Unicode MS" w:hAnsi="Times New Roman"/>
          <w:sz w:val="24"/>
          <w:szCs w:val="24"/>
        </w:rPr>
        <w:t>рото</w:t>
      </w:r>
      <w:r>
        <w:rPr>
          <w:rFonts w:ascii="Times New Roman" w:eastAsia="Arial Unicode MS" w:hAnsi="Times New Roman"/>
          <w:sz w:val="24"/>
          <w:szCs w:val="24"/>
        </w:rPr>
        <w:t>кол № __________________</w:t>
      </w:r>
      <w:r>
        <w:rPr>
          <w:rFonts w:ascii="Times New Roman" w:eastAsia="Arial Unicode MS" w:hAnsi="Times New Roman"/>
          <w:sz w:val="24"/>
          <w:szCs w:val="24"/>
        </w:rPr>
        <w:tab/>
        <w:t xml:space="preserve">   протокол № ______</w:t>
      </w:r>
    </w:p>
    <w:p w:rsidR="00114828" w:rsidRPr="005E2E0F" w:rsidRDefault="00114828" w:rsidP="00114828">
      <w:pPr>
        <w:tabs>
          <w:tab w:val="left" w:pos="6007"/>
        </w:tabs>
        <w:spacing w:line="288" w:lineRule="auto"/>
        <w:ind w:left="-567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Председатель</w:t>
      </w:r>
      <w:r w:rsidR="00062EA1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="00062EA1">
        <w:rPr>
          <w:rFonts w:ascii="Times New Roman" w:eastAsia="Arial Unicode MS" w:hAnsi="Times New Roman"/>
          <w:sz w:val="24"/>
          <w:szCs w:val="24"/>
        </w:rPr>
        <w:t xml:space="preserve">ЦК: </w:t>
      </w:r>
      <w:r>
        <w:rPr>
          <w:rFonts w:ascii="Times New Roman" w:eastAsia="Arial Unicode MS" w:hAnsi="Times New Roman"/>
          <w:sz w:val="24"/>
          <w:szCs w:val="24"/>
        </w:rPr>
        <w:t xml:space="preserve"> А.В.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Василько</w:t>
      </w:r>
      <w:proofErr w:type="spellEnd"/>
      <w:r w:rsidRPr="005E2E0F">
        <w:rPr>
          <w:rFonts w:ascii="Times New Roman" w:eastAsia="Arial Unicode MS" w:hAnsi="Times New Roman"/>
          <w:sz w:val="24"/>
          <w:szCs w:val="24"/>
        </w:rPr>
        <w:t xml:space="preserve">                  </w:t>
      </w:r>
      <w:r>
        <w:rPr>
          <w:rFonts w:ascii="Times New Roman" w:eastAsia="Arial Unicode MS" w:hAnsi="Times New Roman"/>
          <w:sz w:val="24"/>
          <w:szCs w:val="24"/>
        </w:rPr>
        <w:t xml:space="preserve">                    </w:t>
      </w:r>
      <w:r w:rsidR="00062EA1">
        <w:rPr>
          <w:rFonts w:ascii="Times New Roman" w:eastAsia="Arial Unicode MS" w:hAnsi="Times New Roman"/>
          <w:sz w:val="24"/>
          <w:szCs w:val="24"/>
        </w:rPr>
        <w:t xml:space="preserve">  </w:t>
      </w:r>
      <w:r>
        <w:rPr>
          <w:rFonts w:ascii="Times New Roman" w:eastAsia="Arial Unicode MS" w:hAnsi="Times New Roman"/>
          <w:sz w:val="24"/>
          <w:szCs w:val="24"/>
        </w:rPr>
        <w:t>Председатель ___________А.А. Булатова</w:t>
      </w:r>
    </w:p>
    <w:p w:rsidR="00114828" w:rsidRPr="005E2E0F" w:rsidRDefault="00114828" w:rsidP="00114828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114828" w:rsidRPr="005E2E0F" w:rsidRDefault="00114828" w:rsidP="00114828">
      <w:pPr>
        <w:jc w:val="center"/>
        <w:rPr>
          <w:rFonts w:ascii="Times New Roman" w:eastAsia="Arial Unicode MS" w:hAnsi="Times New Roman"/>
          <w:sz w:val="24"/>
          <w:szCs w:val="24"/>
        </w:rPr>
      </w:pPr>
    </w:p>
    <w:p w:rsidR="00114828" w:rsidRPr="005E2E0F" w:rsidRDefault="00114828" w:rsidP="00114828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114828" w:rsidRPr="005E2E0F" w:rsidRDefault="00114828" w:rsidP="00114828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114828" w:rsidRPr="005E2E0F" w:rsidRDefault="00114828" w:rsidP="00114828">
      <w:pPr>
        <w:rPr>
          <w:rFonts w:ascii="Times New Roman" w:hAnsi="Times New Roman"/>
          <w:b/>
          <w:caps/>
          <w:sz w:val="24"/>
          <w:szCs w:val="24"/>
        </w:rPr>
      </w:pPr>
      <w:r w:rsidRPr="005E2E0F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114828" w:rsidRPr="005E2E0F" w:rsidRDefault="00114828" w:rsidP="00114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14828" w:rsidRPr="005E2E0F" w:rsidRDefault="00114828" w:rsidP="00114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rPr>
          <w:rFonts w:ascii="Times New Roman" w:hAnsi="Times New Roman"/>
          <w:b/>
          <w:caps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5E2E0F">
        <w:rPr>
          <w:rFonts w:ascii="Times New Roman" w:hAnsi="Times New Roman"/>
          <w:b/>
          <w:caps/>
          <w:sz w:val="24"/>
          <w:szCs w:val="24"/>
        </w:rPr>
        <w:t>Рабочая ПРОГРАММа УЧЕБНОЙ ДИСЦИПЛИНЫ</w:t>
      </w: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5E2E0F">
        <w:rPr>
          <w:rFonts w:ascii="Times New Roman" w:hAnsi="Times New Roman"/>
          <w:b/>
          <w:caps/>
          <w:sz w:val="24"/>
          <w:szCs w:val="24"/>
        </w:rPr>
        <w:t>ОП.0</w:t>
      </w:r>
      <w:r w:rsidR="005E2E0F" w:rsidRPr="005E2E0F">
        <w:rPr>
          <w:rFonts w:ascii="Times New Roman" w:hAnsi="Times New Roman"/>
          <w:b/>
          <w:caps/>
          <w:sz w:val="24"/>
          <w:szCs w:val="24"/>
        </w:rPr>
        <w:t>3</w:t>
      </w:r>
      <w:r w:rsidRPr="005E2E0F">
        <w:rPr>
          <w:rFonts w:ascii="Times New Roman" w:hAnsi="Times New Roman"/>
          <w:b/>
          <w:caps/>
          <w:sz w:val="24"/>
          <w:szCs w:val="24"/>
        </w:rPr>
        <w:t xml:space="preserve"> Охрана труда</w:t>
      </w: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E2E0F">
        <w:rPr>
          <w:rFonts w:ascii="Times New Roman" w:hAnsi="Times New Roman"/>
          <w:b/>
          <w:caps/>
          <w:sz w:val="24"/>
          <w:szCs w:val="24"/>
        </w:rPr>
        <w:t xml:space="preserve">по профессии  </w:t>
      </w:r>
    </w:p>
    <w:p w:rsidR="00933CA4" w:rsidRPr="005E2E0F" w:rsidRDefault="005E2E0F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E2E0F">
        <w:rPr>
          <w:rFonts w:ascii="Times New Roman" w:hAnsi="Times New Roman"/>
          <w:b/>
          <w:bCs/>
          <w:caps/>
          <w:sz w:val="24"/>
          <w:szCs w:val="24"/>
        </w:rPr>
        <w:t>23.01.17 МАСТЕР</w:t>
      </w:r>
      <w:r w:rsidR="00933CA4" w:rsidRPr="005E2E0F">
        <w:rPr>
          <w:rFonts w:ascii="Times New Roman" w:hAnsi="Times New Roman"/>
          <w:b/>
          <w:bCs/>
          <w:caps/>
          <w:sz w:val="24"/>
          <w:szCs w:val="24"/>
        </w:rPr>
        <w:t xml:space="preserve"> по ремонту и обслуживанию автомобилей</w:t>
      </w: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933CA4" w:rsidRPr="005E2E0F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rPr>
          <w:rFonts w:ascii="Times New Roman" w:hAnsi="Times New Roman"/>
          <w:spacing w:val="-2"/>
          <w:sz w:val="24"/>
          <w:szCs w:val="24"/>
        </w:rPr>
      </w:pPr>
    </w:p>
    <w:p w:rsidR="00145F57" w:rsidRDefault="00145F57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F57" w:rsidRDefault="00145F57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F57" w:rsidRDefault="00145F57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F57" w:rsidRDefault="00145F57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F57" w:rsidRDefault="00145F57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F57" w:rsidRDefault="00145F57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F57" w:rsidRDefault="00145F57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F57" w:rsidRDefault="00145F57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3CA4" w:rsidRPr="005E2E0F" w:rsidRDefault="009B2510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Чапаевка, 202</w:t>
      </w:r>
      <w:r w:rsidR="00062EA1">
        <w:rPr>
          <w:rFonts w:ascii="Times New Roman" w:hAnsi="Times New Roman"/>
          <w:b/>
          <w:bCs/>
          <w:sz w:val="24"/>
          <w:szCs w:val="24"/>
        </w:rPr>
        <w:t>___</w:t>
      </w:r>
      <w:bookmarkStart w:id="0" w:name="_GoBack"/>
      <w:bookmarkEnd w:id="0"/>
      <w:r w:rsidR="00933CA4" w:rsidRPr="005E2E0F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933CA4" w:rsidRPr="00145F57" w:rsidRDefault="00933CA4" w:rsidP="00933CA4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E2E0F">
        <w:rPr>
          <w:rFonts w:ascii="Times New Roman" w:hAnsi="Times New Roman"/>
          <w:bCs/>
          <w:i/>
          <w:sz w:val="24"/>
          <w:szCs w:val="24"/>
        </w:rPr>
        <w:br w:type="page"/>
      </w:r>
      <w:r w:rsidRPr="00145F57">
        <w:rPr>
          <w:rFonts w:ascii="Times New Roman" w:hAnsi="Times New Roman"/>
          <w:bCs/>
          <w:sz w:val="28"/>
          <w:szCs w:val="28"/>
        </w:rPr>
        <w:lastRenderedPageBreak/>
        <w:t>П</w:t>
      </w:r>
      <w:r w:rsidRPr="00145F57">
        <w:rPr>
          <w:rFonts w:ascii="Times New Roman" w:hAnsi="Times New Roman"/>
          <w:sz w:val="28"/>
          <w:szCs w:val="28"/>
        </w:rPr>
        <w:t>рограмма учебной дисциплины ОП.0</w:t>
      </w:r>
      <w:r w:rsidR="005E2E0F" w:rsidRPr="00145F57">
        <w:rPr>
          <w:rFonts w:ascii="Times New Roman" w:hAnsi="Times New Roman"/>
          <w:sz w:val="28"/>
          <w:szCs w:val="28"/>
        </w:rPr>
        <w:t>3</w:t>
      </w:r>
      <w:r w:rsidRPr="00145F57">
        <w:rPr>
          <w:rFonts w:ascii="Times New Roman" w:hAnsi="Times New Roman"/>
          <w:sz w:val="28"/>
          <w:szCs w:val="28"/>
        </w:rPr>
        <w:t xml:space="preserve"> Охрана </w:t>
      </w:r>
      <w:r w:rsidR="005E2E0F" w:rsidRPr="00145F57">
        <w:rPr>
          <w:rFonts w:ascii="Times New Roman" w:hAnsi="Times New Roman"/>
          <w:sz w:val="28"/>
          <w:szCs w:val="28"/>
        </w:rPr>
        <w:t>труда разработана</w:t>
      </w:r>
      <w:r w:rsidRPr="00145F57">
        <w:rPr>
          <w:rFonts w:ascii="Times New Roman" w:hAnsi="Times New Roman"/>
          <w:sz w:val="28"/>
          <w:szCs w:val="28"/>
        </w:rPr>
        <w:t xml:space="preserve"> на основе Федерального государственного образовательного стандарта среднего профессионального образования по </w:t>
      </w:r>
      <w:r w:rsidR="005E2E0F" w:rsidRPr="00145F57">
        <w:rPr>
          <w:rFonts w:ascii="Times New Roman" w:hAnsi="Times New Roman"/>
          <w:sz w:val="28"/>
          <w:szCs w:val="28"/>
        </w:rPr>
        <w:t>профессии 23.01.17</w:t>
      </w:r>
      <w:r w:rsidR="005E2E0F" w:rsidRPr="00145F57">
        <w:rPr>
          <w:rFonts w:ascii="Times New Roman" w:hAnsi="Times New Roman"/>
          <w:b/>
          <w:bCs/>
          <w:sz w:val="28"/>
          <w:szCs w:val="28"/>
        </w:rPr>
        <w:t xml:space="preserve"> Мастер</w:t>
      </w:r>
      <w:r w:rsidRPr="00145F57">
        <w:rPr>
          <w:rFonts w:ascii="Times New Roman" w:hAnsi="Times New Roman"/>
          <w:b/>
          <w:bCs/>
          <w:sz w:val="28"/>
          <w:szCs w:val="28"/>
        </w:rPr>
        <w:t xml:space="preserve"> по ремонту и обслуживанию автомобилей, 23.00.00 Техника и технологии наземного транспорта</w:t>
      </w:r>
    </w:p>
    <w:p w:rsidR="00933CA4" w:rsidRPr="00145F57" w:rsidRDefault="00933CA4" w:rsidP="00933CA4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3CA4" w:rsidRPr="00145F57" w:rsidRDefault="00933CA4" w:rsidP="00933CA4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3CA4" w:rsidRPr="00145F57" w:rsidRDefault="00933CA4" w:rsidP="00933CA4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3CA4" w:rsidRPr="00145F57" w:rsidRDefault="00933CA4" w:rsidP="00933CA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F57">
        <w:rPr>
          <w:rFonts w:ascii="Times New Roman" w:hAnsi="Times New Roman"/>
          <w:b/>
          <w:sz w:val="28"/>
          <w:szCs w:val="28"/>
        </w:rPr>
        <w:t xml:space="preserve">Организация-разработчик: </w:t>
      </w:r>
    </w:p>
    <w:p w:rsidR="00933CA4" w:rsidRPr="00145F57" w:rsidRDefault="00933CA4" w:rsidP="00933C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5F57">
        <w:rPr>
          <w:rFonts w:ascii="Times New Roman" w:hAnsi="Times New Roman"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   "Чапаевский агротехнологический техникум</w:t>
      </w:r>
      <w:r w:rsidR="00145F57">
        <w:rPr>
          <w:rFonts w:ascii="Times New Roman" w:hAnsi="Times New Roman"/>
          <w:sz w:val="28"/>
          <w:szCs w:val="28"/>
          <w:shd w:val="clear" w:color="auto" w:fill="FFFFFF"/>
        </w:rPr>
        <w:t xml:space="preserve"> им. И.Н. Шатилова</w:t>
      </w:r>
      <w:r w:rsidRPr="00145F57">
        <w:rPr>
          <w:rFonts w:ascii="Times New Roman" w:hAnsi="Times New Roman"/>
          <w:sz w:val="28"/>
          <w:szCs w:val="28"/>
          <w:shd w:val="clear" w:color="auto" w:fill="FFFFFF"/>
        </w:rPr>
        <w:t>"</w:t>
      </w:r>
    </w:p>
    <w:p w:rsidR="00933CA4" w:rsidRPr="00145F57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145F57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145F57" w:rsidRDefault="00933CA4" w:rsidP="00683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145F57">
        <w:rPr>
          <w:rFonts w:ascii="Times New Roman" w:hAnsi="Times New Roman"/>
          <w:b/>
          <w:sz w:val="28"/>
          <w:szCs w:val="28"/>
        </w:rPr>
        <w:t xml:space="preserve">Разработчики: </w:t>
      </w:r>
    </w:p>
    <w:p w:rsidR="00933CA4" w:rsidRPr="00933CA4" w:rsidRDefault="00933CA4" w:rsidP="00683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5F57">
        <w:rPr>
          <w:rFonts w:ascii="Times New Roman" w:hAnsi="Times New Roman"/>
          <w:sz w:val="28"/>
          <w:szCs w:val="28"/>
        </w:rPr>
        <w:t>Василько</w:t>
      </w:r>
      <w:proofErr w:type="spellEnd"/>
      <w:r w:rsidRPr="00145F57">
        <w:rPr>
          <w:rFonts w:ascii="Times New Roman" w:hAnsi="Times New Roman"/>
          <w:sz w:val="28"/>
          <w:szCs w:val="28"/>
        </w:rPr>
        <w:t xml:space="preserve"> Александр Васильевич - преподаватель </w:t>
      </w:r>
    </w:p>
    <w:p w:rsidR="00933CA4" w:rsidRPr="00933CA4" w:rsidRDefault="00933CA4" w:rsidP="00683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933CA4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3CA4" w:rsidRPr="005D1332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jc w:val="both"/>
        <w:rPr>
          <w:b/>
          <w:sz w:val="28"/>
          <w:szCs w:val="28"/>
        </w:rPr>
      </w:pPr>
    </w:p>
    <w:p w:rsidR="00933CA4" w:rsidRPr="005D1332" w:rsidRDefault="00933CA4" w:rsidP="0093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b/>
          <w:sz w:val="28"/>
          <w:szCs w:val="28"/>
        </w:rPr>
      </w:pPr>
    </w:p>
    <w:p w:rsidR="005E2E0F" w:rsidRDefault="005E2E0F" w:rsidP="00A36FCF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</w:p>
    <w:p w:rsidR="00A36FCF" w:rsidRPr="005F1217" w:rsidRDefault="00A36FCF" w:rsidP="00A36FCF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 w:rsidRPr="005F1217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t>СОДЕРЖАНИЕ ПРОГРАММЫ</w:t>
      </w:r>
    </w:p>
    <w:p w:rsidR="00A36FCF" w:rsidRPr="00145F57" w:rsidRDefault="00A36FCF" w:rsidP="00A36FCF">
      <w:pPr>
        <w:tabs>
          <w:tab w:val="right" w:leader="dot" w:pos="9639"/>
        </w:tabs>
        <w:spacing w:before="120" w:line="276" w:lineRule="auto"/>
        <w:rPr>
          <w:rFonts w:ascii="Times New Roman" w:hAnsi="Times New Roman"/>
          <w:noProof/>
          <w:color w:val="auto"/>
          <w:sz w:val="28"/>
          <w:szCs w:val="28"/>
        </w:rPr>
      </w:pPr>
      <w:r w:rsidRPr="005F1217">
        <w:rPr>
          <w:rFonts w:ascii="Times New Roman" w:eastAsia="Calibri" w:hAnsi="Times New Roman"/>
          <w:noProof/>
          <w:color w:val="auto"/>
          <w:sz w:val="24"/>
          <w:szCs w:val="24"/>
          <w:lang w:eastAsia="en-US"/>
        </w:rPr>
        <w:fldChar w:fldCharType="begin"/>
      </w:r>
      <w:r w:rsidRPr="005F1217">
        <w:rPr>
          <w:rFonts w:ascii="Times New Roman" w:eastAsia="Calibri" w:hAnsi="Times New Roman"/>
          <w:noProof/>
          <w:color w:val="auto"/>
          <w:sz w:val="24"/>
          <w:szCs w:val="24"/>
          <w:lang w:eastAsia="en-US"/>
        </w:rPr>
        <w:instrText xml:space="preserve"> TOC \h \z \t "Раздел 1;1;Раздел 1.1;2" </w:instrText>
      </w:r>
      <w:r w:rsidRPr="005F1217">
        <w:rPr>
          <w:rFonts w:ascii="Times New Roman" w:eastAsia="Calibri" w:hAnsi="Times New Roman"/>
          <w:noProof/>
          <w:color w:val="auto"/>
          <w:sz w:val="24"/>
          <w:szCs w:val="24"/>
          <w:lang w:eastAsia="en-US"/>
        </w:rPr>
        <w:fldChar w:fldCharType="separate"/>
      </w:r>
      <w:hyperlink w:anchor="_Toc156294875" w:history="1"/>
    </w:p>
    <w:p w:rsidR="00A36FCF" w:rsidRPr="00145F57" w:rsidRDefault="00275D30" w:rsidP="00A36FCF">
      <w:pPr>
        <w:tabs>
          <w:tab w:val="right" w:leader="dot" w:pos="9639"/>
        </w:tabs>
        <w:spacing w:before="120" w:line="276" w:lineRule="auto"/>
        <w:rPr>
          <w:rFonts w:ascii="Times New Roman" w:hAnsi="Times New Roman"/>
          <w:noProof/>
          <w:color w:val="auto"/>
          <w:sz w:val="28"/>
          <w:szCs w:val="28"/>
        </w:rPr>
      </w:pPr>
      <w:hyperlink w:anchor="_Toc156294876" w:history="1">
        <w:r w:rsidR="00A36FCF" w:rsidRPr="00145F57">
          <w:rPr>
            <w:rFonts w:ascii="Times New Roman" w:eastAsia="Calibri" w:hAnsi="Times New Roman"/>
            <w:noProof/>
            <w:color w:val="auto"/>
            <w:sz w:val="28"/>
            <w:szCs w:val="28"/>
            <w:lang w:eastAsia="en-US"/>
          </w:rPr>
          <w:t>1. ОБЩАЯ ХАРАКТЕРИСТИКА</w:t>
        </w:r>
        <w:r w:rsidR="00A36FCF" w:rsidRPr="00145F57">
          <w:rPr>
            <w:rFonts w:ascii="Times New Roman" w:eastAsia="Calibri" w:hAnsi="Times New Roman"/>
            <w:noProof/>
            <w:webHidden/>
            <w:color w:val="auto"/>
            <w:sz w:val="28"/>
            <w:szCs w:val="28"/>
            <w:lang w:eastAsia="en-US"/>
          </w:rPr>
          <w:tab/>
        </w:r>
      </w:hyperlink>
    </w:p>
    <w:p w:rsidR="00A36FCF" w:rsidRPr="00145F57" w:rsidRDefault="00275D30" w:rsidP="00A36FCF">
      <w:pPr>
        <w:tabs>
          <w:tab w:val="right" w:leader="dot" w:pos="9639"/>
        </w:tabs>
        <w:spacing w:before="120"/>
        <w:ind w:left="240"/>
        <w:rPr>
          <w:rFonts w:ascii="Times New Roman" w:hAnsi="Times New Roman"/>
          <w:noProof/>
          <w:color w:val="auto"/>
          <w:sz w:val="28"/>
          <w:szCs w:val="28"/>
        </w:rPr>
      </w:pPr>
      <w:hyperlink w:anchor="_Toc156294877" w:history="1">
        <w:r w:rsidR="00A36FCF" w:rsidRPr="00145F57">
          <w:rPr>
            <w:rFonts w:ascii="Times New Roman" w:hAnsi="Times New Roman"/>
            <w:noProof/>
            <w:color w:val="auto"/>
            <w:sz w:val="28"/>
            <w:szCs w:val="28"/>
          </w:rPr>
          <w:t>1.1. Цель и место дисциплины в структуре образовательной программы</w:t>
        </w:r>
        <w:r w:rsidR="00A36FCF" w:rsidRPr="00145F57">
          <w:rPr>
            <w:rFonts w:ascii="Times New Roman" w:hAnsi="Times New Roman"/>
            <w:noProof/>
            <w:webHidden/>
            <w:color w:val="auto"/>
            <w:sz w:val="28"/>
            <w:szCs w:val="28"/>
          </w:rPr>
          <w:tab/>
        </w:r>
      </w:hyperlink>
    </w:p>
    <w:p w:rsidR="00A36FCF" w:rsidRPr="00145F57" w:rsidRDefault="00275D30" w:rsidP="00A36FCF">
      <w:pPr>
        <w:tabs>
          <w:tab w:val="right" w:leader="dot" w:pos="9639"/>
        </w:tabs>
        <w:spacing w:before="120"/>
        <w:ind w:left="240"/>
        <w:rPr>
          <w:rFonts w:ascii="Times New Roman" w:hAnsi="Times New Roman"/>
          <w:noProof/>
          <w:color w:val="auto"/>
          <w:sz w:val="28"/>
          <w:szCs w:val="28"/>
        </w:rPr>
      </w:pPr>
      <w:hyperlink w:anchor="_Toc156294878" w:history="1">
        <w:r w:rsidR="00A36FCF" w:rsidRPr="00145F57">
          <w:rPr>
            <w:rFonts w:ascii="Times New Roman" w:hAnsi="Times New Roman"/>
            <w:noProof/>
            <w:color w:val="auto"/>
            <w:sz w:val="28"/>
            <w:szCs w:val="28"/>
          </w:rPr>
          <w:t>1.2. Планируемые результаты освоения дисциплины</w:t>
        </w:r>
        <w:r w:rsidR="00A36FCF" w:rsidRPr="00145F57">
          <w:rPr>
            <w:rFonts w:ascii="Times New Roman" w:hAnsi="Times New Roman"/>
            <w:noProof/>
            <w:webHidden/>
            <w:color w:val="auto"/>
            <w:sz w:val="28"/>
            <w:szCs w:val="28"/>
          </w:rPr>
          <w:tab/>
        </w:r>
      </w:hyperlink>
    </w:p>
    <w:p w:rsidR="00A36FCF" w:rsidRPr="00145F57" w:rsidRDefault="00275D30" w:rsidP="00A36FCF">
      <w:pPr>
        <w:tabs>
          <w:tab w:val="right" w:leader="dot" w:pos="9639"/>
        </w:tabs>
        <w:spacing w:before="120" w:line="276" w:lineRule="auto"/>
        <w:rPr>
          <w:rFonts w:ascii="Times New Roman" w:hAnsi="Times New Roman"/>
          <w:noProof/>
          <w:color w:val="auto"/>
          <w:sz w:val="28"/>
          <w:szCs w:val="28"/>
        </w:rPr>
      </w:pPr>
      <w:hyperlink w:anchor="_Toc156294879" w:history="1">
        <w:r w:rsidR="00A36FCF" w:rsidRPr="00145F57">
          <w:rPr>
            <w:rFonts w:ascii="Times New Roman" w:eastAsia="Calibri" w:hAnsi="Times New Roman"/>
            <w:noProof/>
            <w:color w:val="auto"/>
            <w:sz w:val="28"/>
            <w:szCs w:val="28"/>
            <w:lang w:eastAsia="en-US"/>
          </w:rPr>
          <w:t>2. СТРУКТУРА И СОДЕРЖАНИЕ ДИСЦИПЛИНЫ</w:t>
        </w:r>
        <w:r w:rsidR="00A36FCF" w:rsidRPr="00145F57">
          <w:rPr>
            <w:rFonts w:ascii="Times New Roman" w:eastAsia="Calibri" w:hAnsi="Times New Roman"/>
            <w:noProof/>
            <w:webHidden/>
            <w:color w:val="auto"/>
            <w:sz w:val="28"/>
            <w:szCs w:val="28"/>
            <w:lang w:eastAsia="en-US"/>
          </w:rPr>
          <w:tab/>
        </w:r>
      </w:hyperlink>
    </w:p>
    <w:p w:rsidR="00A36FCF" w:rsidRPr="00145F57" w:rsidRDefault="00275D30" w:rsidP="00145F57">
      <w:pPr>
        <w:tabs>
          <w:tab w:val="right" w:leader="dot" w:pos="9639"/>
        </w:tabs>
        <w:spacing w:before="120"/>
        <w:ind w:left="240"/>
        <w:rPr>
          <w:rFonts w:ascii="Times New Roman" w:hAnsi="Times New Roman"/>
          <w:noProof/>
          <w:color w:val="auto"/>
          <w:sz w:val="28"/>
          <w:szCs w:val="28"/>
        </w:rPr>
      </w:pPr>
      <w:hyperlink w:anchor="_Toc156294880" w:history="1">
        <w:r w:rsidR="00A36FCF" w:rsidRPr="00145F57">
          <w:rPr>
            <w:rFonts w:ascii="Times New Roman" w:hAnsi="Times New Roman"/>
            <w:noProof/>
            <w:color w:val="auto"/>
            <w:sz w:val="28"/>
            <w:szCs w:val="28"/>
          </w:rPr>
          <w:t>2.1. Трудоемкость освоения дисциплины</w:t>
        </w:r>
        <w:r w:rsidR="00A36FCF" w:rsidRPr="00145F57">
          <w:rPr>
            <w:rFonts w:ascii="Times New Roman" w:hAnsi="Times New Roman"/>
            <w:noProof/>
            <w:webHidden/>
            <w:color w:val="auto"/>
            <w:sz w:val="28"/>
            <w:szCs w:val="28"/>
          </w:rPr>
          <w:tab/>
        </w:r>
      </w:hyperlink>
    </w:p>
    <w:p w:rsidR="00A36FCF" w:rsidRPr="005F1217" w:rsidRDefault="00275D30" w:rsidP="00A36FCF">
      <w:pPr>
        <w:tabs>
          <w:tab w:val="right" w:leader="dot" w:pos="9639"/>
        </w:tabs>
        <w:spacing w:before="120" w:line="276" w:lineRule="auto"/>
        <w:rPr>
          <w:rFonts w:ascii="Times New Roman" w:hAnsi="Times New Roman"/>
          <w:noProof/>
          <w:color w:val="auto"/>
          <w:sz w:val="24"/>
          <w:szCs w:val="24"/>
        </w:rPr>
      </w:pPr>
      <w:hyperlink w:anchor="_Toc156294884" w:history="1">
        <w:r w:rsidR="00A36FCF" w:rsidRPr="005F1217">
          <w:rPr>
            <w:rFonts w:ascii="Times New Roman" w:eastAsia="Calibri" w:hAnsi="Times New Roman"/>
            <w:noProof/>
            <w:color w:val="auto"/>
            <w:sz w:val="24"/>
            <w:szCs w:val="24"/>
            <w:lang w:eastAsia="en-US"/>
          </w:rPr>
          <w:t>3. УСЛОВИЯ РЕАЛИЗАЦИИ ДИСЦИПЛИНЫ</w:t>
        </w:r>
        <w:r w:rsidR="00A36FCF" w:rsidRPr="005F1217">
          <w:rPr>
            <w:rFonts w:ascii="Times New Roman" w:eastAsia="Calibri" w:hAnsi="Times New Roman"/>
            <w:noProof/>
            <w:webHidden/>
            <w:color w:val="auto"/>
            <w:sz w:val="24"/>
            <w:szCs w:val="24"/>
            <w:lang w:eastAsia="en-US"/>
          </w:rPr>
          <w:tab/>
        </w:r>
      </w:hyperlink>
    </w:p>
    <w:p w:rsidR="00A36FCF" w:rsidRPr="005F1217" w:rsidRDefault="00275D30" w:rsidP="00A36FCF">
      <w:pPr>
        <w:tabs>
          <w:tab w:val="right" w:leader="dot" w:pos="9639"/>
        </w:tabs>
        <w:spacing w:before="120"/>
        <w:ind w:left="240"/>
        <w:rPr>
          <w:rFonts w:ascii="Times New Roman" w:hAnsi="Times New Roman"/>
          <w:noProof/>
          <w:color w:val="auto"/>
          <w:sz w:val="24"/>
          <w:szCs w:val="24"/>
        </w:rPr>
      </w:pPr>
      <w:hyperlink w:anchor="_Toc156294885" w:history="1">
        <w:r w:rsidR="00A36FCF" w:rsidRPr="005F1217">
          <w:rPr>
            <w:rFonts w:ascii="Times New Roman" w:hAnsi="Times New Roman"/>
            <w:noProof/>
            <w:color w:val="auto"/>
            <w:sz w:val="24"/>
            <w:szCs w:val="24"/>
          </w:rPr>
          <w:t>3.1. Материально-техническое обеспечение</w:t>
        </w:r>
        <w:r w:rsidR="00A36FCF" w:rsidRPr="005F1217">
          <w:rPr>
            <w:rFonts w:ascii="Times New Roman" w:hAnsi="Times New Roman"/>
            <w:noProof/>
            <w:webHidden/>
            <w:color w:val="auto"/>
            <w:sz w:val="24"/>
            <w:szCs w:val="24"/>
          </w:rPr>
          <w:tab/>
        </w:r>
      </w:hyperlink>
    </w:p>
    <w:p w:rsidR="00A36FCF" w:rsidRPr="005F1217" w:rsidRDefault="00275D30" w:rsidP="00A36FCF">
      <w:pPr>
        <w:tabs>
          <w:tab w:val="right" w:leader="dot" w:pos="9639"/>
        </w:tabs>
        <w:spacing w:before="120"/>
        <w:ind w:left="240"/>
        <w:rPr>
          <w:rFonts w:ascii="Times New Roman" w:hAnsi="Times New Roman"/>
          <w:noProof/>
          <w:color w:val="auto"/>
          <w:sz w:val="24"/>
          <w:szCs w:val="24"/>
        </w:rPr>
      </w:pPr>
      <w:hyperlink w:anchor="_Toc156294886" w:history="1">
        <w:r w:rsidR="00A36FCF" w:rsidRPr="005F1217">
          <w:rPr>
            <w:rFonts w:ascii="Times New Roman" w:hAnsi="Times New Roman"/>
            <w:noProof/>
            <w:color w:val="auto"/>
            <w:sz w:val="24"/>
            <w:szCs w:val="24"/>
          </w:rPr>
          <w:t>3.2. Учебно-методическое обеспечение</w:t>
        </w:r>
        <w:r w:rsidR="00A36FCF" w:rsidRPr="005F1217">
          <w:rPr>
            <w:rFonts w:ascii="Times New Roman" w:hAnsi="Times New Roman"/>
            <w:noProof/>
            <w:webHidden/>
            <w:color w:val="auto"/>
            <w:sz w:val="24"/>
            <w:szCs w:val="24"/>
          </w:rPr>
          <w:tab/>
        </w:r>
      </w:hyperlink>
    </w:p>
    <w:p w:rsidR="00A36FCF" w:rsidRPr="005F1217" w:rsidRDefault="00275D30" w:rsidP="00A36FCF">
      <w:pPr>
        <w:tabs>
          <w:tab w:val="right" w:leader="dot" w:pos="9639"/>
        </w:tabs>
        <w:spacing w:before="120" w:line="276" w:lineRule="auto"/>
        <w:rPr>
          <w:rFonts w:ascii="Times New Roman" w:hAnsi="Times New Roman"/>
          <w:noProof/>
          <w:color w:val="auto"/>
          <w:sz w:val="24"/>
          <w:szCs w:val="24"/>
        </w:rPr>
      </w:pPr>
      <w:hyperlink w:anchor="_Toc156294887" w:history="1">
        <w:r w:rsidR="00A36FCF" w:rsidRPr="005F1217">
          <w:rPr>
            <w:rFonts w:ascii="Times New Roman" w:eastAsia="Calibri" w:hAnsi="Times New Roman"/>
            <w:noProof/>
            <w:color w:val="auto"/>
            <w:sz w:val="24"/>
            <w:szCs w:val="24"/>
            <w:lang w:eastAsia="en-US"/>
          </w:rPr>
          <w:t>4. КОНТРОЛЬ И ОЦЕНКА РЕЗУЛЬТАТОВ ОСВОЕНИЯ ДИСЦИПЛИНЫ</w:t>
        </w:r>
        <w:r w:rsidR="00A36FCF" w:rsidRPr="005F1217">
          <w:rPr>
            <w:rFonts w:ascii="Times New Roman" w:eastAsia="Calibri" w:hAnsi="Times New Roman"/>
            <w:noProof/>
            <w:webHidden/>
            <w:color w:val="auto"/>
            <w:sz w:val="24"/>
            <w:szCs w:val="24"/>
            <w:lang w:eastAsia="en-US"/>
          </w:rPr>
          <w:tab/>
        </w:r>
      </w:hyperlink>
    </w:p>
    <w:p w:rsidR="00A36FCF" w:rsidRPr="005F1217" w:rsidRDefault="00A36FCF" w:rsidP="00A36FCF">
      <w:pPr>
        <w:rPr>
          <w:rFonts w:ascii="Times New Roman" w:hAnsi="Times New Roman"/>
          <w:color w:val="auto"/>
          <w:sz w:val="24"/>
          <w:szCs w:val="24"/>
        </w:rPr>
        <w:sectPr w:rsidR="00A36FCF" w:rsidRPr="005F1217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  <w:r w:rsidRPr="005F1217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fldChar w:fldCharType="end"/>
      </w:r>
    </w:p>
    <w:p w:rsidR="00A36FCF" w:rsidRPr="005F1217" w:rsidRDefault="00A36FCF" w:rsidP="00A36FCF">
      <w:pPr>
        <w:pStyle w:val="11"/>
        <w:numPr>
          <w:ilvl w:val="0"/>
          <w:numId w:val="1"/>
        </w:numPr>
        <w:rPr>
          <w:rFonts w:ascii="Times New Roman" w:hAnsi="Times New Roman"/>
          <w:color w:val="auto"/>
          <w:szCs w:val="24"/>
        </w:rPr>
      </w:pPr>
      <w:bookmarkStart w:id="1" w:name="__RefHeading___78"/>
      <w:bookmarkStart w:id="2" w:name="__RefHeading___219"/>
      <w:bookmarkStart w:id="3" w:name="__RefHeading___360"/>
      <w:bookmarkStart w:id="4" w:name="_Toc162900257"/>
      <w:bookmarkEnd w:id="1"/>
      <w:bookmarkEnd w:id="2"/>
      <w:bookmarkEnd w:id="3"/>
      <w:r w:rsidRPr="005F1217">
        <w:rPr>
          <w:rFonts w:ascii="Times New Roman" w:hAnsi="Times New Roman"/>
          <w:color w:val="auto"/>
          <w:szCs w:val="24"/>
        </w:rPr>
        <w:lastRenderedPageBreak/>
        <w:t>Общая характеристика РАБОЧЕЙ ПРОГРАММЫ УЧЕБНОЙ ДИСЦИПЛИНЫ</w:t>
      </w:r>
      <w:bookmarkEnd w:id="4"/>
    </w:p>
    <w:p w:rsidR="00A36FCF" w:rsidRPr="005F1217" w:rsidRDefault="00A36FCF" w:rsidP="00A36FCF">
      <w:pPr>
        <w:pStyle w:val="13"/>
        <w:jc w:val="center"/>
        <w:rPr>
          <w:b/>
          <w:caps/>
          <w:color w:val="auto"/>
          <w:szCs w:val="24"/>
          <w:u w:val="single"/>
        </w:rPr>
      </w:pPr>
      <w:r w:rsidRPr="005F1217">
        <w:rPr>
          <w:b/>
          <w:caps/>
          <w:color w:val="auto"/>
          <w:szCs w:val="24"/>
          <w:u w:val="single"/>
        </w:rPr>
        <w:t>«ОП.0</w:t>
      </w:r>
      <w:r>
        <w:rPr>
          <w:b/>
          <w:caps/>
          <w:color w:val="auto"/>
          <w:szCs w:val="24"/>
          <w:u w:val="single"/>
        </w:rPr>
        <w:t>3</w:t>
      </w:r>
      <w:r w:rsidRPr="005F1217">
        <w:rPr>
          <w:b/>
          <w:caps/>
          <w:color w:val="auto"/>
          <w:szCs w:val="24"/>
          <w:u w:val="single"/>
        </w:rPr>
        <w:t xml:space="preserve"> Охрана труда»</w:t>
      </w:r>
    </w:p>
    <w:p w:rsidR="00A36FCF" w:rsidRPr="005F1217" w:rsidRDefault="00A36FCF" w:rsidP="00A36FCF">
      <w:pPr>
        <w:pStyle w:val="13"/>
        <w:rPr>
          <w:color w:val="auto"/>
          <w:szCs w:val="24"/>
        </w:rPr>
      </w:pPr>
    </w:p>
    <w:p w:rsidR="00A36FCF" w:rsidRPr="005F1217" w:rsidRDefault="00A36FCF" w:rsidP="00A36FCF">
      <w:pPr>
        <w:pStyle w:val="110"/>
        <w:rPr>
          <w:rFonts w:ascii="Times New Roman" w:hAnsi="Times New Roman"/>
          <w:color w:val="auto"/>
          <w:szCs w:val="24"/>
        </w:rPr>
      </w:pPr>
      <w:bookmarkStart w:id="5" w:name="__RefHeading___79"/>
      <w:bookmarkStart w:id="6" w:name="__RefHeading___220"/>
      <w:bookmarkStart w:id="7" w:name="__RefHeading___361"/>
      <w:bookmarkStart w:id="8" w:name="_Toc162900258"/>
      <w:bookmarkEnd w:id="5"/>
      <w:bookmarkEnd w:id="6"/>
      <w:bookmarkEnd w:id="7"/>
      <w:r w:rsidRPr="005F1217">
        <w:rPr>
          <w:rFonts w:ascii="Times New Roman" w:hAnsi="Times New Roman"/>
          <w:color w:val="auto"/>
          <w:szCs w:val="24"/>
        </w:rPr>
        <w:t>1.1. Цель и место дисциплины в структуре образовательной программы</w:t>
      </w:r>
      <w:bookmarkEnd w:id="8"/>
    </w:p>
    <w:p w:rsidR="00A36FCF" w:rsidRPr="005F1217" w:rsidRDefault="00A36FCF" w:rsidP="00A36FCF">
      <w:pPr>
        <w:suppressAutoHyphens/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 xml:space="preserve">Цель дисциплины «Охрана труда»: теоретическая подготовка в целях профилактики и предотвращения производственного травматизма, профессиональных заболеваний </w:t>
      </w:r>
      <w:r>
        <w:rPr>
          <w:rFonts w:ascii="Times New Roman" w:hAnsi="Times New Roman"/>
          <w:color w:val="auto"/>
          <w:sz w:val="24"/>
          <w:szCs w:val="24"/>
        </w:rPr>
        <w:br/>
      </w:r>
      <w:r w:rsidRPr="005F1217">
        <w:rPr>
          <w:rFonts w:ascii="Times New Roman" w:hAnsi="Times New Roman"/>
          <w:color w:val="auto"/>
          <w:sz w:val="24"/>
          <w:szCs w:val="24"/>
        </w:rPr>
        <w:t>и минимизация социальных последствий.</w:t>
      </w:r>
    </w:p>
    <w:p w:rsidR="00A36FCF" w:rsidRPr="005F1217" w:rsidRDefault="00A36FCF" w:rsidP="00A36FCF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>Дисциплина «Охрана труда» включена в обязательную часть общепрофессионального цикла образовательной программы.</w:t>
      </w:r>
    </w:p>
    <w:p w:rsidR="00A36FCF" w:rsidRPr="005F1217" w:rsidRDefault="00A36FCF" w:rsidP="00A36FCF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36FCF" w:rsidRPr="005F1217" w:rsidRDefault="00A36FCF" w:rsidP="00A36FCF">
      <w:pPr>
        <w:pStyle w:val="110"/>
        <w:rPr>
          <w:rFonts w:ascii="Times New Roman" w:hAnsi="Times New Roman"/>
          <w:color w:val="auto"/>
          <w:szCs w:val="24"/>
        </w:rPr>
      </w:pPr>
      <w:bookmarkStart w:id="9" w:name="__RefHeading___80"/>
      <w:bookmarkStart w:id="10" w:name="__RefHeading___221"/>
      <w:bookmarkStart w:id="11" w:name="__RefHeading___362"/>
      <w:bookmarkEnd w:id="9"/>
      <w:bookmarkEnd w:id="10"/>
      <w:bookmarkEnd w:id="11"/>
      <w:r w:rsidRPr="005F1217">
        <w:rPr>
          <w:rFonts w:ascii="Times New Roman" w:hAnsi="Times New Roman"/>
          <w:color w:val="auto"/>
          <w:szCs w:val="24"/>
        </w:rPr>
        <w:t>1.2. Планируемые результаты освоения дисциплины</w:t>
      </w:r>
    </w:p>
    <w:p w:rsidR="00A36FCF" w:rsidRPr="005F1217" w:rsidRDefault="00A36FCF" w:rsidP="00A36FC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ПОП–П).</w:t>
      </w:r>
    </w:p>
    <w:p w:rsidR="00A36FCF" w:rsidRPr="005F1217" w:rsidRDefault="00A36FCF" w:rsidP="00A36FCF">
      <w:pPr>
        <w:spacing w:after="12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>В результате освоения дисциплины обучающийся должен: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3765"/>
        <w:gridCol w:w="3749"/>
      </w:tblGrid>
      <w:tr w:rsidR="00A36FCF" w:rsidRPr="005F1217" w:rsidTr="001A17BD">
        <w:trPr>
          <w:trHeight w:val="20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CF" w:rsidRPr="005F1217" w:rsidRDefault="00A36FCF" w:rsidP="001A17BD">
            <w:pPr>
              <w:jc w:val="center"/>
              <w:rPr>
                <w:rStyle w:val="a8"/>
                <w:b/>
                <w:i w:val="0"/>
                <w:color w:val="auto"/>
                <w:sz w:val="24"/>
                <w:szCs w:val="24"/>
              </w:rPr>
            </w:pPr>
            <w:r w:rsidRPr="005F1217">
              <w:rPr>
                <w:rStyle w:val="a8"/>
                <w:b/>
                <w:color w:val="auto"/>
                <w:sz w:val="24"/>
                <w:szCs w:val="24"/>
              </w:rPr>
              <w:t>Код ОК, ПК</w:t>
            </w:r>
          </w:p>
        </w:tc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CF" w:rsidRPr="005F1217" w:rsidRDefault="00A36FCF" w:rsidP="001A17B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Уметь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FCF" w:rsidRPr="005F1217" w:rsidRDefault="00A36FCF" w:rsidP="001A17B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Знать</w:t>
            </w:r>
          </w:p>
        </w:tc>
      </w:tr>
      <w:tr w:rsidR="00A36FCF" w:rsidRPr="005F1217" w:rsidTr="001A17BD">
        <w:trPr>
          <w:trHeight w:val="423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ОК 01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36FCF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ОК 04</w:t>
            </w:r>
          </w:p>
          <w:p w:rsidR="00A36FCF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ОК 05</w:t>
            </w:r>
          </w:p>
          <w:p w:rsidR="00A36FCF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ОК 06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ОК 07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ОК 09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ПК 1.1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ПК 1.2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ПК 2.2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ПК 2.3</w:t>
            </w:r>
          </w:p>
        </w:tc>
        <w:tc>
          <w:tcPr>
            <w:tcW w:w="2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CF" w:rsidRPr="005F1217" w:rsidRDefault="00A36FCF" w:rsidP="001A17BD">
            <w:pPr>
              <w:pStyle w:val="3"/>
              <w:ind w:left="0"/>
              <w:rPr>
                <w:sz w:val="24"/>
                <w:szCs w:val="24"/>
              </w:rPr>
            </w:pPr>
            <w:r w:rsidRPr="005F1217">
              <w:rPr>
                <w:sz w:val="24"/>
                <w:szCs w:val="24"/>
              </w:rPr>
              <w:t>-применять методы и средства защиты от опасностей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технических систем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и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технологических</w:t>
            </w:r>
            <w:r w:rsidRPr="005F1217">
              <w:rPr>
                <w:spacing w:val="-4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процессов;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sz w:val="24"/>
                <w:szCs w:val="24"/>
              </w:rPr>
              <w:t>-соблюдать</w:t>
            </w:r>
            <w:r w:rsidRPr="005F121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F1217">
              <w:rPr>
                <w:rFonts w:ascii="Times New Roman" w:hAnsi="Times New Roman"/>
                <w:sz w:val="24"/>
                <w:szCs w:val="24"/>
              </w:rPr>
              <w:t>безопасные</w:t>
            </w:r>
            <w:r w:rsidRPr="005F12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F1217">
              <w:rPr>
                <w:rFonts w:ascii="Times New Roman" w:hAnsi="Times New Roman"/>
                <w:sz w:val="24"/>
                <w:szCs w:val="24"/>
              </w:rPr>
              <w:t>условия труда в профессиональной</w:t>
            </w:r>
            <w:r w:rsidRPr="005F12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CF" w:rsidRPr="005F1217" w:rsidRDefault="00A36FCF" w:rsidP="001A17BD">
            <w:pPr>
              <w:pStyle w:val="3"/>
              <w:spacing w:line="237" w:lineRule="auto"/>
              <w:ind w:left="0"/>
              <w:rPr>
                <w:sz w:val="24"/>
                <w:szCs w:val="24"/>
              </w:rPr>
            </w:pPr>
            <w:r w:rsidRPr="005F1217">
              <w:rPr>
                <w:spacing w:val="-1"/>
                <w:sz w:val="24"/>
                <w:szCs w:val="24"/>
              </w:rPr>
              <w:t>-воздействие</w:t>
            </w:r>
            <w:r w:rsidRPr="005F1217">
              <w:rPr>
                <w:spacing w:val="-13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негативных</w:t>
            </w:r>
            <w:r w:rsidRPr="005F1217">
              <w:rPr>
                <w:spacing w:val="-12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факторов</w:t>
            </w:r>
            <w:r w:rsidRPr="005F1217">
              <w:rPr>
                <w:spacing w:val="-1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на</w:t>
            </w:r>
            <w:r w:rsidRPr="005F1217">
              <w:rPr>
                <w:spacing w:val="-13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человека;</w:t>
            </w:r>
          </w:p>
          <w:p w:rsidR="00A36FCF" w:rsidRPr="005F1217" w:rsidRDefault="00A36FCF" w:rsidP="001A17BD">
            <w:pPr>
              <w:pStyle w:val="3"/>
              <w:spacing w:line="237" w:lineRule="auto"/>
              <w:ind w:left="0"/>
              <w:rPr>
                <w:sz w:val="24"/>
                <w:szCs w:val="24"/>
              </w:rPr>
            </w:pPr>
            <w:r w:rsidRPr="005F1217">
              <w:rPr>
                <w:sz w:val="24"/>
                <w:szCs w:val="24"/>
              </w:rPr>
              <w:t>-правовые,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нормативные и организационные</w:t>
            </w:r>
            <w:r w:rsidRPr="005F1217">
              <w:rPr>
                <w:spacing w:val="-5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основы</w:t>
            </w:r>
            <w:r w:rsidRPr="005F1217">
              <w:rPr>
                <w:spacing w:val="-3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охраны труда</w:t>
            </w:r>
            <w:r w:rsidRPr="005F1217">
              <w:rPr>
                <w:spacing w:val="-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в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организации;</w:t>
            </w:r>
          </w:p>
          <w:p w:rsidR="00A36FCF" w:rsidRPr="005F1217" w:rsidRDefault="00A36FCF" w:rsidP="001A17BD">
            <w:pPr>
              <w:pStyle w:val="3"/>
              <w:ind w:left="0"/>
              <w:rPr>
                <w:sz w:val="24"/>
                <w:szCs w:val="24"/>
              </w:rPr>
            </w:pPr>
            <w:r w:rsidRPr="005F1217">
              <w:rPr>
                <w:sz w:val="24"/>
                <w:szCs w:val="24"/>
              </w:rPr>
              <w:t>-меры безопасности при работе с электрооборудованием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и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электрифицированными</w:t>
            </w:r>
            <w:r w:rsidRPr="005F1217">
              <w:rPr>
                <w:spacing w:val="-57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инструментами;</w:t>
            </w:r>
          </w:p>
          <w:p w:rsidR="00A36FCF" w:rsidRPr="005F1217" w:rsidRDefault="00A36FCF" w:rsidP="001A17BD">
            <w:pPr>
              <w:pStyle w:val="3"/>
              <w:spacing w:line="242" w:lineRule="auto"/>
              <w:ind w:left="0"/>
              <w:rPr>
                <w:sz w:val="24"/>
                <w:szCs w:val="24"/>
              </w:rPr>
            </w:pPr>
            <w:r w:rsidRPr="005F1217">
              <w:rPr>
                <w:sz w:val="24"/>
                <w:szCs w:val="24"/>
              </w:rPr>
              <w:t>-правила техники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безопасности и охраны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труда</w:t>
            </w:r>
            <w:r w:rsidRPr="005F1217">
              <w:rPr>
                <w:spacing w:val="-2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в</w:t>
            </w:r>
            <w:r w:rsidRPr="005F1217">
              <w:rPr>
                <w:spacing w:val="1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профессиональной</w:t>
            </w:r>
            <w:r w:rsidRPr="005F1217">
              <w:rPr>
                <w:spacing w:val="-4"/>
                <w:sz w:val="24"/>
                <w:szCs w:val="24"/>
              </w:rPr>
              <w:t xml:space="preserve"> </w:t>
            </w:r>
            <w:r w:rsidRPr="005F1217">
              <w:rPr>
                <w:sz w:val="24"/>
                <w:szCs w:val="24"/>
              </w:rPr>
              <w:t>деятельности;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sz w:val="24"/>
                <w:szCs w:val="24"/>
              </w:rPr>
              <w:t>-экологические</w:t>
            </w:r>
            <w:r w:rsidRPr="005F12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F1217">
              <w:rPr>
                <w:rFonts w:ascii="Times New Roman" w:hAnsi="Times New Roman"/>
                <w:sz w:val="24"/>
                <w:szCs w:val="24"/>
              </w:rPr>
              <w:t>нормы</w:t>
            </w:r>
            <w:r w:rsidRPr="005F12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F1217">
              <w:rPr>
                <w:rFonts w:ascii="Times New Roman" w:hAnsi="Times New Roman"/>
                <w:sz w:val="24"/>
                <w:szCs w:val="24"/>
              </w:rPr>
              <w:t>и</w:t>
            </w:r>
            <w:r w:rsidRPr="005F1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F1217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5F121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5F1217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5F121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1217">
              <w:rPr>
                <w:rFonts w:ascii="Times New Roman" w:hAnsi="Times New Roman"/>
                <w:sz w:val="24"/>
                <w:szCs w:val="24"/>
              </w:rPr>
              <w:t>труда на предприятиях.</w:t>
            </w:r>
          </w:p>
        </w:tc>
      </w:tr>
    </w:tbl>
    <w:p w:rsidR="00A36FCF" w:rsidRDefault="00A36FCF" w:rsidP="00A36FCF">
      <w:pPr>
        <w:pStyle w:val="11"/>
        <w:rPr>
          <w:rFonts w:ascii="Times New Roman" w:hAnsi="Times New Roman"/>
          <w:color w:val="auto"/>
          <w:szCs w:val="24"/>
        </w:rPr>
      </w:pPr>
    </w:p>
    <w:p w:rsidR="00A36FCF" w:rsidRPr="005F1217" w:rsidRDefault="00A36FCF" w:rsidP="00A36FCF">
      <w:pPr>
        <w:pStyle w:val="11"/>
        <w:rPr>
          <w:rFonts w:ascii="Times New Roman" w:hAnsi="Times New Roman"/>
          <w:color w:val="auto"/>
          <w:szCs w:val="24"/>
        </w:rPr>
      </w:pPr>
      <w:r w:rsidRPr="005F1217">
        <w:rPr>
          <w:rFonts w:ascii="Times New Roman" w:hAnsi="Times New Roman"/>
          <w:color w:val="auto"/>
          <w:szCs w:val="24"/>
        </w:rPr>
        <w:t>2. Структура и содержание ДИСЦИПЛИНЫ</w:t>
      </w:r>
    </w:p>
    <w:p w:rsidR="00A36FCF" w:rsidRPr="005F1217" w:rsidRDefault="00A36FCF" w:rsidP="00A36FCF">
      <w:pPr>
        <w:pStyle w:val="110"/>
        <w:rPr>
          <w:rFonts w:ascii="Times New Roman" w:hAnsi="Times New Roman"/>
          <w:color w:val="auto"/>
          <w:szCs w:val="24"/>
        </w:rPr>
      </w:pPr>
      <w:r w:rsidRPr="005F1217">
        <w:rPr>
          <w:rFonts w:ascii="Times New Roman" w:hAnsi="Times New Roman"/>
          <w:color w:val="auto"/>
          <w:szCs w:val="24"/>
        </w:rPr>
        <w:t xml:space="preserve">2.1. Трудоемкость освоения дисциплины 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14828" w:rsidRPr="00114828" w:rsidTr="000962A6">
        <w:trPr>
          <w:trHeight w:val="460"/>
        </w:trPr>
        <w:tc>
          <w:tcPr>
            <w:tcW w:w="7904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828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14828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114828" w:rsidRPr="00114828" w:rsidTr="000962A6">
        <w:trPr>
          <w:trHeight w:val="285"/>
        </w:trPr>
        <w:tc>
          <w:tcPr>
            <w:tcW w:w="7904" w:type="dxa"/>
            <w:shd w:val="clear" w:color="auto" w:fill="auto"/>
          </w:tcPr>
          <w:p w:rsidR="00114828" w:rsidRPr="00114828" w:rsidRDefault="00114828" w:rsidP="000962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482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114828" w:rsidRPr="00114828" w:rsidTr="000962A6">
        <w:tc>
          <w:tcPr>
            <w:tcW w:w="7904" w:type="dxa"/>
            <w:shd w:val="clear" w:color="auto" w:fill="auto"/>
          </w:tcPr>
          <w:p w:rsidR="00114828" w:rsidRPr="00114828" w:rsidRDefault="00114828" w:rsidP="000962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82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14828" w:rsidRPr="00114828" w:rsidTr="000962A6">
        <w:tc>
          <w:tcPr>
            <w:tcW w:w="7904" w:type="dxa"/>
            <w:shd w:val="clear" w:color="auto" w:fill="auto"/>
          </w:tcPr>
          <w:p w:rsidR="00114828" w:rsidRPr="00114828" w:rsidRDefault="00114828" w:rsidP="000962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828">
              <w:rPr>
                <w:rFonts w:ascii="Times New Roman" w:hAnsi="Times New Roman"/>
                <w:sz w:val="28"/>
                <w:szCs w:val="28"/>
              </w:rPr>
              <w:t xml:space="preserve">     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</w:tr>
      <w:tr w:rsidR="00114828" w:rsidRPr="00114828" w:rsidTr="000962A6">
        <w:tc>
          <w:tcPr>
            <w:tcW w:w="7904" w:type="dxa"/>
            <w:shd w:val="clear" w:color="auto" w:fill="auto"/>
          </w:tcPr>
          <w:p w:rsidR="00114828" w:rsidRPr="00114828" w:rsidRDefault="00114828" w:rsidP="000962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828">
              <w:rPr>
                <w:rFonts w:ascii="Times New Roman" w:hAnsi="Times New Roman"/>
                <w:sz w:val="28"/>
                <w:szCs w:val="28"/>
              </w:rPr>
              <w:t xml:space="preserve">     Практическая подготовка </w:t>
            </w:r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</w:tr>
      <w:tr w:rsidR="00114828" w:rsidRPr="00114828" w:rsidTr="000962A6">
        <w:tc>
          <w:tcPr>
            <w:tcW w:w="7904" w:type="dxa"/>
            <w:shd w:val="clear" w:color="auto" w:fill="auto"/>
          </w:tcPr>
          <w:p w:rsidR="00114828" w:rsidRPr="00114828" w:rsidRDefault="00114828" w:rsidP="000962A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4828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14828" w:rsidRPr="00114828" w:rsidTr="000962A6">
        <w:tc>
          <w:tcPr>
            <w:tcW w:w="7904" w:type="dxa"/>
            <w:shd w:val="clear" w:color="auto" w:fill="auto"/>
          </w:tcPr>
          <w:p w:rsidR="00114828" w:rsidRPr="00114828" w:rsidRDefault="00114828" w:rsidP="000962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828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14828" w:rsidRPr="00114828" w:rsidTr="000962A6">
        <w:tc>
          <w:tcPr>
            <w:tcW w:w="7904" w:type="dxa"/>
            <w:shd w:val="clear" w:color="auto" w:fill="auto"/>
          </w:tcPr>
          <w:p w:rsidR="00114828" w:rsidRPr="00114828" w:rsidRDefault="00114828" w:rsidP="000962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828">
              <w:rPr>
                <w:rFonts w:ascii="Times New Roman" w:hAnsi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114828" w:rsidRPr="00114828" w:rsidTr="000962A6">
        <w:tc>
          <w:tcPr>
            <w:tcW w:w="7904" w:type="dxa"/>
            <w:shd w:val="clear" w:color="auto" w:fill="auto"/>
          </w:tcPr>
          <w:p w:rsidR="00114828" w:rsidRPr="00114828" w:rsidRDefault="00114828" w:rsidP="000962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828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114828" w:rsidRPr="00114828" w:rsidTr="000962A6">
        <w:tc>
          <w:tcPr>
            <w:tcW w:w="7904" w:type="dxa"/>
            <w:shd w:val="clear" w:color="auto" w:fill="auto"/>
          </w:tcPr>
          <w:p w:rsidR="00114828" w:rsidRPr="00114828" w:rsidRDefault="00114828" w:rsidP="00114828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14828"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Промежуточная </w:t>
            </w:r>
            <w:proofErr w:type="gramStart"/>
            <w:r w:rsidRPr="00114828">
              <w:rPr>
                <w:rFonts w:ascii="Times New Roman" w:hAnsi="Times New Roman"/>
                <w:b/>
                <w:sz w:val="28"/>
                <w:szCs w:val="28"/>
              </w:rPr>
              <w:t>аттестация</w:t>
            </w:r>
            <w:r w:rsidRPr="0011482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DC13E4">
              <w:rPr>
                <w:rFonts w:ascii="Times New Roman" w:hAnsi="Times New Roman"/>
                <w:b/>
                <w:iCs/>
                <w:sz w:val="28"/>
                <w:szCs w:val="28"/>
              </w:rPr>
              <w:t>Диф.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зачёт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114828" w:rsidRPr="00114828" w:rsidRDefault="00114828" w:rsidP="000962A6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</w:tr>
    </w:tbl>
    <w:p w:rsidR="00A36FCF" w:rsidRPr="005F1217" w:rsidRDefault="00A36FCF" w:rsidP="00A36FCF">
      <w:pPr>
        <w:rPr>
          <w:rFonts w:ascii="Times New Roman" w:hAnsi="Times New Roman"/>
          <w:sz w:val="24"/>
          <w:szCs w:val="24"/>
        </w:rPr>
      </w:pPr>
    </w:p>
    <w:p w:rsidR="00A36FCF" w:rsidRDefault="00A36FCF" w:rsidP="00933CA4">
      <w:pPr>
        <w:pStyle w:val="110"/>
        <w:numPr>
          <w:ilvl w:val="1"/>
          <w:numId w:val="3"/>
        </w:numPr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С</w:t>
      </w:r>
      <w:r w:rsidRPr="005F1217">
        <w:rPr>
          <w:rFonts w:ascii="Times New Roman" w:hAnsi="Times New Roman"/>
          <w:color w:val="auto"/>
          <w:szCs w:val="24"/>
        </w:rPr>
        <w:t>одержание дисциплины</w:t>
      </w:r>
    </w:p>
    <w:tbl>
      <w:tblPr>
        <w:tblW w:w="9875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6833"/>
      </w:tblGrid>
      <w:tr w:rsidR="00A36FCF" w:rsidRPr="000B4D83" w:rsidTr="001A17BD">
        <w:tc>
          <w:tcPr>
            <w:tcW w:w="3042" w:type="dxa"/>
          </w:tcPr>
          <w:p w:rsidR="00A36FCF" w:rsidRPr="005F1217" w:rsidRDefault="00A36FCF" w:rsidP="001A17BD">
            <w:pPr>
              <w:pStyle w:val="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F1217">
              <w:rPr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833" w:type="dxa"/>
          </w:tcPr>
          <w:p w:rsidR="00A36FCF" w:rsidRPr="005F1217" w:rsidRDefault="00A36FCF" w:rsidP="00933CA4">
            <w:pPr>
              <w:pStyle w:val="3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</w:t>
            </w:r>
            <w:r w:rsidRPr="005F1217">
              <w:rPr>
                <w:b/>
                <w:color w:val="auto"/>
                <w:sz w:val="24"/>
                <w:szCs w:val="24"/>
              </w:rPr>
              <w:t>одержание учебного материала, практ</w:t>
            </w:r>
            <w:r w:rsidR="00933CA4">
              <w:rPr>
                <w:b/>
                <w:color w:val="auto"/>
                <w:sz w:val="24"/>
                <w:szCs w:val="24"/>
              </w:rPr>
              <w:t>ических и лабораторных занятий.</w:t>
            </w:r>
          </w:p>
        </w:tc>
      </w:tr>
      <w:tr w:rsidR="00A36FCF" w:rsidRPr="00876F2C" w:rsidTr="001A17BD">
        <w:tc>
          <w:tcPr>
            <w:tcW w:w="3042" w:type="dxa"/>
            <w:vAlign w:val="center"/>
          </w:tcPr>
          <w:p w:rsidR="00A36FCF" w:rsidRPr="00876F2C" w:rsidRDefault="00A36FCF" w:rsidP="001A17BD">
            <w:pPr>
              <w:pStyle w:val="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6F2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833" w:type="dxa"/>
            <w:vAlign w:val="center"/>
          </w:tcPr>
          <w:p w:rsidR="00A36FCF" w:rsidRPr="00876F2C" w:rsidRDefault="00A36FCF" w:rsidP="001A17BD">
            <w:pPr>
              <w:pStyle w:val="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6F2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A36FCF" w:rsidRPr="000B4D83" w:rsidTr="001A17BD">
        <w:tc>
          <w:tcPr>
            <w:tcW w:w="9875" w:type="dxa"/>
            <w:gridSpan w:val="2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равовые, нормативные и организационные основы охраны труда на предприятии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8)</w:t>
            </w:r>
          </w:p>
        </w:tc>
      </w:tr>
      <w:tr w:rsidR="00A36FCF" w:rsidRPr="000B4D83" w:rsidTr="001A17BD">
        <w:trPr>
          <w:trHeight w:val="167"/>
        </w:trPr>
        <w:tc>
          <w:tcPr>
            <w:tcW w:w="3042" w:type="dxa"/>
            <w:vMerge w:val="restart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Основные положения законодательства об охране труда на предприятии</w:t>
            </w: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1A17BD">
        <w:trPr>
          <w:trHeight w:val="934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876F2C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>Оздоровление и улучшение условий труда, повышение его безопасности - важнейшая задача хозяйственных и профессиональных органов.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D83">
              <w:rPr>
                <w:rFonts w:ascii="Times New Roman" w:hAnsi="Times New Roman"/>
                <w:sz w:val="24"/>
                <w:szCs w:val="24"/>
              </w:rPr>
              <w:t xml:space="preserve">Вопросы охраны труда в Конституции РФ. Основы законодательства о труде. Вопросы охраны труда в Трудовом кодексе. </w:t>
            </w:r>
          </w:p>
        </w:tc>
      </w:tr>
      <w:tr w:rsidR="00A36FCF" w:rsidRPr="000B4D83" w:rsidTr="001A17BD">
        <w:tc>
          <w:tcPr>
            <w:tcW w:w="3042" w:type="dxa"/>
            <w:vMerge w:val="restart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FCF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Правила и нормы по охране труда на автомобильном транспорте</w:t>
            </w: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1A17BD">
        <w:tc>
          <w:tcPr>
            <w:tcW w:w="3042" w:type="dxa"/>
            <w:vMerge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Правила и нормы по охране труда на автомобильном транспорте. Инструкция по охране труда на автомобильном транспорте. Система стандартов безопасности труда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ССБТ).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Значение и место ССБТ в улучшении условий труда</w:t>
            </w:r>
          </w:p>
        </w:tc>
      </w:tr>
      <w:tr w:rsidR="00A36FCF" w:rsidRPr="000B4D83" w:rsidTr="001A17BD">
        <w:trPr>
          <w:trHeight w:val="219"/>
        </w:trPr>
        <w:tc>
          <w:tcPr>
            <w:tcW w:w="3042" w:type="dxa"/>
            <w:vMerge w:val="restart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 на предприятии</w:t>
            </w: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1A17BD">
        <w:trPr>
          <w:trHeight w:val="701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 xml:space="preserve">Система управления охраной труда на автомобильном транспорте.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D83">
              <w:rPr>
                <w:rFonts w:ascii="Times New Roman" w:hAnsi="Times New Roman"/>
                <w:sz w:val="24"/>
                <w:szCs w:val="24"/>
              </w:rPr>
              <w:t>Объект и орган управления. Функции и задачи управления. Права и обязанности должностных лиц, отвечающих за охрану труда, должностные инструкции работников технической службы автотранспортного предприятия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D8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D83">
              <w:rPr>
                <w:rFonts w:ascii="Times New Roman" w:hAnsi="Times New Roman"/>
                <w:sz w:val="24"/>
                <w:szCs w:val="24"/>
              </w:rPr>
              <w:t>АТП). Планирование мероприятий по охране труда.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6FCF" w:rsidRPr="00876F2C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>Ведомственный,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рственный и общественный надзор и контроль по </w:t>
            </w:r>
            <w:r w:rsidRPr="000B4D83">
              <w:rPr>
                <w:rFonts w:ascii="Times New Roman" w:hAnsi="Times New Roman"/>
                <w:sz w:val="24"/>
                <w:szCs w:val="24"/>
              </w:rPr>
              <w:t xml:space="preserve">охране труда на предприятии. Ответственность за нарушение правил охраны труда. </w:t>
            </w:r>
          </w:p>
        </w:tc>
      </w:tr>
      <w:tr w:rsidR="00A36FCF" w:rsidRPr="000B4D83" w:rsidTr="001A17BD">
        <w:trPr>
          <w:trHeight w:val="58"/>
        </w:trPr>
        <w:tc>
          <w:tcPr>
            <w:tcW w:w="3042" w:type="dxa"/>
            <w:vMerge w:val="restart"/>
          </w:tcPr>
          <w:p w:rsidR="00A36FCF" w:rsidRPr="00264B8B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8B">
              <w:rPr>
                <w:rFonts w:ascii="Times New Roman" w:hAnsi="Times New Roman" w:cs="Times New Roman"/>
                <w:b/>
                <w:sz w:val="24"/>
                <w:szCs w:val="24"/>
              </w:rPr>
              <w:t>Тема 1.4.</w:t>
            </w:r>
            <w:r w:rsidRPr="00264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FCF" w:rsidRPr="00264B8B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8B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мероприятия по улучшению условий охраны труда на предприятии</w:t>
            </w:r>
          </w:p>
        </w:tc>
        <w:tc>
          <w:tcPr>
            <w:tcW w:w="6833" w:type="dxa"/>
            <w:vAlign w:val="center"/>
          </w:tcPr>
          <w:p w:rsidR="00A36FCF" w:rsidRPr="00264B8B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933CA4">
        <w:trPr>
          <w:trHeight w:val="1176"/>
        </w:trPr>
        <w:tc>
          <w:tcPr>
            <w:tcW w:w="3042" w:type="dxa"/>
            <w:vMerge/>
            <w:vAlign w:val="center"/>
          </w:tcPr>
          <w:p w:rsidR="00A36FCF" w:rsidRPr="00264B8B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A36FCF" w:rsidRPr="00264B8B" w:rsidRDefault="00A36FCF" w:rsidP="001A1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64B8B">
              <w:rPr>
                <w:rFonts w:ascii="Times New Roman" w:hAnsi="Times New Roman"/>
                <w:sz w:val="24"/>
                <w:szCs w:val="24"/>
              </w:rPr>
              <w:t>Рекомендации по планированию мероприятий для улучшения услови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и охраны </w:t>
            </w:r>
            <w:r w:rsidRPr="00264B8B">
              <w:rPr>
                <w:rFonts w:ascii="Times New Roman" w:hAnsi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64B8B">
              <w:rPr>
                <w:rFonts w:ascii="Times New Roman" w:hAnsi="Times New Roman"/>
                <w:sz w:val="24"/>
                <w:szCs w:val="24"/>
              </w:rPr>
              <w:t xml:space="preserve"> и расчет их затрат. </w:t>
            </w:r>
          </w:p>
          <w:p w:rsidR="00A36FCF" w:rsidRPr="00264B8B" w:rsidRDefault="00A36FCF" w:rsidP="001A1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64B8B">
              <w:rPr>
                <w:rFonts w:ascii="Times New Roman" w:hAnsi="Times New Roman"/>
                <w:sz w:val="24"/>
                <w:szCs w:val="24"/>
              </w:rPr>
              <w:t>Методика учета затрат на мероприятия по улучшению условий и охраны тру</w:t>
            </w:r>
            <w:r>
              <w:rPr>
                <w:rFonts w:ascii="Times New Roman" w:hAnsi="Times New Roman"/>
                <w:sz w:val="24"/>
                <w:szCs w:val="24"/>
              </w:rPr>
              <w:t>да на автомобильном транспорте.</w:t>
            </w:r>
          </w:p>
        </w:tc>
      </w:tr>
      <w:tr w:rsidR="00A36FCF" w:rsidRPr="000B4D83" w:rsidTr="001A17BD">
        <w:tc>
          <w:tcPr>
            <w:tcW w:w="9875" w:type="dxa"/>
            <w:gridSpan w:val="2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Опасные и вредные производственные факторы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4)-</w:t>
            </w:r>
          </w:p>
        </w:tc>
      </w:tr>
      <w:tr w:rsidR="00A36FCF" w:rsidRPr="000B4D83" w:rsidTr="001A17BD">
        <w:trPr>
          <w:trHeight w:val="229"/>
        </w:trPr>
        <w:tc>
          <w:tcPr>
            <w:tcW w:w="3042" w:type="dxa"/>
            <w:vMerge w:val="restart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Воздействие негативных факторов на человека</w:t>
            </w: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1A17BD">
        <w:trPr>
          <w:trHeight w:val="75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Физические, химические, биологические, психофизиологические опасные и вредные производственные факторы. Воздействие опасных и вредных производственных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факторов на организм человека, </w:t>
            </w: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работающего на АТП. Предельно допустимая концентрация вредных веществ в воздухе производственных помещений. Контролирование санитарно-гигиенических условий труда. Меры безопасности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работе с вредными веществами.</w:t>
            </w:r>
          </w:p>
        </w:tc>
      </w:tr>
      <w:tr w:rsidR="00A36FCF" w:rsidRPr="000B4D83" w:rsidTr="001A17BD">
        <w:trPr>
          <w:trHeight w:val="257"/>
        </w:trPr>
        <w:tc>
          <w:tcPr>
            <w:tcW w:w="3042" w:type="dxa"/>
            <w:vMerge w:val="restart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</w:p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 средства защиты от опасностей</w:t>
            </w: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</w:tr>
      <w:tr w:rsidR="00A36FCF" w:rsidRPr="000B4D83" w:rsidTr="001A17BD">
        <w:trPr>
          <w:trHeight w:val="276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 xml:space="preserve">Механизация производственных процессов, дистанционное управление, защита от источников тепловых излучений, средства личной гигиены, устройство эффективной вентиляции и отопления </w:t>
            </w:r>
          </w:p>
          <w:p w:rsidR="00A36FCF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 xml:space="preserve">Средства индивидуальной защиты, порядок обеспечения работников АТП. </w:t>
            </w:r>
          </w:p>
          <w:p w:rsidR="00A36FCF" w:rsidRPr="000B4D83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4D83">
              <w:rPr>
                <w:rFonts w:ascii="Times New Roman" w:hAnsi="Times New Roman"/>
                <w:sz w:val="24"/>
                <w:szCs w:val="24"/>
              </w:rPr>
              <w:t>Экобиозащитная</w:t>
            </w:r>
            <w:proofErr w:type="spellEnd"/>
            <w:r w:rsidRPr="000B4D83">
              <w:rPr>
                <w:rFonts w:ascii="Times New Roman" w:hAnsi="Times New Roman"/>
                <w:sz w:val="24"/>
                <w:szCs w:val="24"/>
              </w:rPr>
              <w:t xml:space="preserve"> техника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FCF" w:rsidRPr="000B4D83" w:rsidTr="001A17BD">
        <w:trPr>
          <w:trHeight w:val="276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A36FCF" w:rsidRPr="000B4D83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A36FCF" w:rsidRPr="000B4D83" w:rsidTr="001A17BD">
        <w:trPr>
          <w:trHeight w:val="276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A36FCF" w:rsidRPr="00933CA4" w:rsidRDefault="00A36FCF" w:rsidP="00933CA4">
            <w:pPr>
              <w:rPr>
                <w:rFonts w:ascii="Times New Roman" w:hAnsi="Times New Roman"/>
                <w:b/>
                <w:bCs/>
              </w:rPr>
            </w:pPr>
            <w:r w:rsidRPr="00E42CCA">
              <w:rPr>
                <w:rFonts w:ascii="Times New Roman" w:hAnsi="Times New Roman"/>
                <w:sz w:val="24"/>
                <w:szCs w:val="24"/>
              </w:rPr>
              <w:t>Практическое занятие 1. Расчет искусственной вентиляции</w:t>
            </w:r>
          </w:p>
        </w:tc>
      </w:tr>
      <w:tr w:rsidR="00A36FCF" w:rsidRPr="000B4D83" w:rsidTr="001A17BD">
        <w:tc>
          <w:tcPr>
            <w:tcW w:w="9875" w:type="dxa"/>
            <w:gridSpan w:val="2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B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беспечение безопасных условий труда в сфере профессиональной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66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A36FCF" w:rsidRPr="000B4D83" w:rsidTr="001A17BD">
        <w:tc>
          <w:tcPr>
            <w:tcW w:w="3042" w:type="dxa"/>
            <w:vMerge w:val="restart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Безопасные условия труда.</w:t>
            </w:r>
          </w:p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sz w:val="24"/>
                <w:szCs w:val="24"/>
              </w:rPr>
              <w:t>Особенности обеспечения безопасных условий труда на автомобильном транспорте</w:t>
            </w: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1A17BD">
        <w:trPr>
          <w:trHeight w:val="1080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snapToGrid w:val="0"/>
              <w:ind w:left="17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>Требования к территориям, местам хранения автомобилей, производственным, административным, вспомогательным и санитарно-бытовым помещениям. Метеорологические условия. Вентиляция. Отопление. Производственное освещение. Методы расчета вентиляции и освещения про</w:t>
            </w:r>
            <w:r>
              <w:rPr>
                <w:rFonts w:ascii="Times New Roman" w:hAnsi="Times New Roman"/>
                <w:sz w:val="24"/>
                <w:szCs w:val="24"/>
              </w:rPr>
              <w:t>изводственных помещений на АТП.</w:t>
            </w:r>
          </w:p>
        </w:tc>
      </w:tr>
      <w:tr w:rsidR="00A36FCF" w:rsidRPr="000B4D83" w:rsidTr="001A17BD">
        <w:trPr>
          <w:trHeight w:val="288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A0449E" w:rsidRDefault="00A36FCF" w:rsidP="001A17BD">
            <w:pPr>
              <w:snapToGrid w:val="0"/>
              <w:ind w:left="17" w:hanging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практические занятия:</w:t>
            </w:r>
          </w:p>
        </w:tc>
      </w:tr>
      <w:tr w:rsidR="00A36FCF" w:rsidRPr="000B4D83" w:rsidTr="001A17BD">
        <w:trPr>
          <w:trHeight w:val="396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E42CCA" w:rsidRDefault="00B66AB9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Практическое занятие 2</w:t>
            </w:r>
            <w:r w:rsidR="00A36FCF" w:rsidRPr="00E42C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="00A36FCF" w:rsidRPr="00E42CC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Расчет естественного и искусственного освещения на рабочем месте.</w:t>
            </w:r>
          </w:p>
        </w:tc>
      </w:tr>
      <w:tr w:rsidR="00A36FCF" w:rsidRPr="000B4D83" w:rsidTr="001A17BD">
        <w:trPr>
          <w:trHeight w:val="396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F70F81" w:rsidRDefault="00A36FCF" w:rsidP="001A17BD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:rsidR="00A36FCF" w:rsidRPr="00E42CCA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F81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</w:tr>
      <w:tr w:rsidR="00A36FCF" w:rsidRPr="000B4D83" w:rsidTr="001A17BD">
        <w:tc>
          <w:tcPr>
            <w:tcW w:w="3042" w:type="dxa"/>
            <w:vMerge w:val="restart"/>
          </w:tcPr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3.2.</w:t>
            </w:r>
            <w:r w:rsidRPr="000B4D8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sz w:val="24"/>
                <w:szCs w:val="24"/>
              </w:rPr>
              <w:t>Предупреждение 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роизводственного травматизма и </w:t>
            </w:r>
            <w:r w:rsidRPr="000B4D83">
              <w:rPr>
                <w:rFonts w:ascii="Times New Roman" w:eastAsia="Calibri" w:hAnsi="Times New Roman"/>
                <w:sz w:val="24"/>
                <w:szCs w:val="24"/>
              </w:rPr>
              <w:t>профессиональных заболеваний на предпри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ятиях автомобильного транспорта</w:t>
            </w: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1A17BD">
        <w:trPr>
          <w:trHeight w:val="73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0B4D83" w:rsidRDefault="00A36FCF" w:rsidP="00B66A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 xml:space="preserve">Основные причины производственного травматизма и профессиональных заболеваний. </w:t>
            </w:r>
            <w:r>
              <w:rPr>
                <w:rFonts w:ascii="Times New Roman" w:hAnsi="Times New Roman"/>
                <w:sz w:val="24"/>
                <w:szCs w:val="24"/>
              </w:rPr>
              <w:t>Виды инструктажей</w:t>
            </w:r>
            <w:r w:rsidRPr="000B4D83">
              <w:rPr>
                <w:rFonts w:ascii="Times New Roman" w:hAnsi="Times New Roman"/>
                <w:sz w:val="24"/>
                <w:szCs w:val="24"/>
              </w:rPr>
              <w:t>. Методы анализа производственного травматизма. Схемы причинно-следственных связей. Обучение работников АТП безопасности труда.. Обеспечение оптимальных режимов труда и отдыха водителей и ремонтных рабочих. Работы с вредными условиями труда. Медицинское освидетельствован</w:t>
            </w:r>
            <w:r>
              <w:rPr>
                <w:rFonts w:ascii="Times New Roman" w:hAnsi="Times New Roman"/>
                <w:sz w:val="24"/>
                <w:szCs w:val="24"/>
              </w:rPr>
              <w:t>ие водителей при выходе в рейс.</w:t>
            </w:r>
          </w:p>
        </w:tc>
      </w:tr>
      <w:tr w:rsidR="00A36FCF" w:rsidRPr="000B4D83" w:rsidTr="001A17BD">
        <w:trPr>
          <w:trHeight w:val="288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A0449E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</w:tr>
      <w:tr w:rsidR="00A36FCF" w:rsidRPr="000B4D83" w:rsidTr="001A17BD">
        <w:trPr>
          <w:trHeight w:val="401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E42CCA" w:rsidRDefault="00B66AB9" w:rsidP="001A17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3</w:t>
            </w:r>
            <w:r w:rsidR="00A36FCF" w:rsidRPr="00E42CCA">
              <w:rPr>
                <w:rFonts w:ascii="Times New Roman" w:hAnsi="Times New Roman"/>
                <w:sz w:val="24"/>
                <w:szCs w:val="24"/>
              </w:rPr>
              <w:t>. Изучение правил ТБ для АТП</w:t>
            </w:r>
          </w:p>
        </w:tc>
      </w:tr>
      <w:tr w:rsidR="00A36FCF" w:rsidRPr="000B4D83" w:rsidTr="001A17BD">
        <w:trPr>
          <w:trHeight w:val="279"/>
        </w:trPr>
        <w:tc>
          <w:tcPr>
            <w:tcW w:w="3042" w:type="dxa"/>
            <w:vMerge w:val="restart"/>
          </w:tcPr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3.3.</w:t>
            </w:r>
          </w:p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sz w:val="24"/>
                <w:szCs w:val="24"/>
              </w:rPr>
              <w:t>Требования техники безопасности к техническому состоянию и оборудованию подвижного состава автомобильного транспорта</w:t>
            </w: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933CA4">
        <w:trPr>
          <w:trHeight w:val="586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 xml:space="preserve">Общие требования к техническому состоянию и оборудованию подвижного состава. Рабочее место водителя. </w:t>
            </w:r>
          </w:p>
          <w:p w:rsidR="00A36FCF" w:rsidRPr="000B4D83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>Дополнительные требования к техническому состоянию и оборудованию грузовых автомобилей, прицепов и полуприцепов, грузовых автомобилей предназначенных для перевозки людей, автобусов, автомобилей, выполняющих международные и междугородные перевозки,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ей с газобаллонной аппаратурой.</w:t>
            </w:r>
          </w:p>
        </w:tc>
      </w:tr>
      <w:tr w:rsidR="00A36FCF" w:rsidRPr="000B4D83" w:rsidTr="001A17BD">
        <w:tc>
          <w:tcPr>
            <w:tcW w:w="3042" w:type="dxa"/>
            <w:vMerge w:val="restart"/>
          </w:tcPr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b/>
                <w:sz w:val="24"/>
                <w:szCs w:val="24"/>
              </w:rPr>
              <w:t>Тема 3.4.</w:t>
            </w:r>
            <w:r w:rsidRPr="000B4D8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sz w:val="24"/>
                <w:szCs w:val="24"/>
              </w:rPr>
              <w:t xml:space="preserve">Требования техники безопасности при перевозке опасных грузов </w:t>
            </w:r>
          </w:p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sz w:val="24"/>
                <w:szCs w:val="24"/>
              </w:rPr>
              <w:t>автотранспортом</w:t>
            </w:r>
          </w:p>
        </w:tc>
        <w:tc>
          <w:tcPr>
            <w:tcW w:w="6833" w:type="dxa"/>
            <w:vAlign w:val="center"/>
          </w:tcPr>
          <w:p w:rsidR="00A36FCF" w:rsidRPr="00A0449E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1A17BD">
        <w:trPr>
          <w:trHeight w:val="1347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>Классификация грузов по степени опасности. Маркировка опасных грузов. ГОСТ 19433-81.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6FCF" w:rsidRPr="007174B3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>Требования к подвижному составу, перевозящему опасные грузы. Требования к выхлопной трубе. Топливному баку, электрооборудованию и кузову. Требования к автоцистернам для перевозки сжиженных газов, легковоспламеняющихся и горючих жидкостей.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6FCF" w:rsidRPr="000B4D83" w:rsidTr="001A17BD">
        <w:trPr>
          <w:trHeight w:val="206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A36FCF" w:rsidRPr="000B4D83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A36FCF" w:rsidRPr="000B4D83" w:rsidTr="001A17BD">
        <w:trPr>
          <w:trHeight w:val="206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A36FCF" w:rsidRPr="000B4D83" w:rsidRDefault="00B66AB9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4</w:t>
            </w:r>
            <w:r w:rsidR="00933CA4" w:rsidRPr="00E42CCA">
              <w:rPr>
                <w:rFonts w:ascii="Times New Roman" w:hAnsi="Times New Roman"/>
                <w:sz w:val="24"/>
                <w:szCs w:val="24"/>
              </w:rPr>
              <w:t>. Изучение правил ТБ при работе с подвижным составом АТП, СТОА</w:t>
            </w:r>
          </w:p>
        </w:tc>
      </w:tr>
      <w:tr w:rsidR="00A36FCF" w:rsidRPr="000B4D83" w:rsidTr="001A17BD">
        <w:trPr>
          <w:trHeight w:val="75"/>
        </w:trPr>
        <w:tc>
          <w:tcPr>
            <w:tcW w:w="3042" w:type="dxa"/>
            <w:vMerge w:val="restart"/>
          </w:tcPr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0B4D83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r w:rsidRPr="000B4D8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sz w:val="24"/>
                <w:szCs w:val="24"/>
              </w:rPr>
              <w:t xml:space="preserve">Требования техники безопасности при перевозке опасных грузов </w:t>
            </w:r>
          </w:p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sz w:val="24"/>
                <w:szCs w:val="24"/>
              </w:rPr>
              <w:t>автотранспортом</w:t>
            </w:r>
          </w:p>
        </w:tc>
        <w:tc>
          <w:tcPr>
            <w:tcW w:w="6833" w:type="dxa"/>
            <w:vAlign w:val="center"/>
          </w:tcPr>
          <w:p w:rsidR="00A36FCF" w:rsidRPr="00A0449E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1A17BD">
        <w:trPr>
          <w:trHeight w:val="1109"/>
        </w:trPr>
        <w:tc>
          <w:tcPr>
            <w:tcW w:w="3042" w:type="dxa"/>
            <w:vMerge/>
          </w:tcPr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 xml:space="preserve">Комплектация автомобилей, перевозящих опасные грузы. </w:t>
            </w:r>
          </w:p>
          <w:p w:rsidR="00A36FCF" w:rsidRPr="000B4D83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>Требования безопасности при перевозке различных видов опасных грузов. Требования к водителям и сопровождающим лицам, участвую</w:t>
            </w:r>
            <w:r>
              <w:rPr>
                <w:rFonts w:ascii="Times New Roman" w:hAnsi="Times New Roman"/>
                <w:sz w:val="24"/>
                <w:szCs w:val="24"/>
              </w:rPr>
              <w:t>щим в перевозке опасных грузов.</w:t>
            </w:r>
          </w:p>
        </w:tc>
      </w:tr>
      <w:tr w:rsidR="00A36FCF" w:rsidRPr="000B4D83" w:rsidTr="001A17BD">
        <w:trPr>
          <w:trHeight w:val="75"/>
        </w:trPr>
        <w:tc>
          <w:tcPr>
            <w:tcW w:w="3042" w:type="dxa"/>
            <w:vMerge w:val="restart"/>
          </w:tcPr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0B4D83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r w:rsidRPr="000B4D8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36FCF" w:rsidRPr="000B4D83" w:rsidRDefault="00A36FCF" w:rsidP="001A17B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sz w:val="24"/>
                <w:szCs w:val="24"/>
              </w:rPr>
              <w:t>Требования техники безопасности при техническом обслуживании и ремонте автомобилей.</w:t>
            </w:r>
          </w:p>
        </w:tc>
        <w:tc>
          <w:tcPr>
            <w:tcW w:w="6833" w:type="dxa"/>
            <w:vAlign w:val="center"/>
          </w:tcPr>
          <w:p w:rsidR="00A36FCF" w:rsidRPr="000B4D83" w:rsidRDefault="00A36FCF" w:rsidP="001A17BD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A36FCF" w:rsidRPr="000B4D83" w:rsidTr="001A17BD">
        <w:trPr>
          <w:trHeight w:val="75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>Общие требования безопасност</w:t>
            </w:r>
            <w:r>
              <w:rPr>
                <w:rFonts w:ascii="Times New Roman" w:hAnsi="Times New Roman"/>
                <w:sz w:val="24"/>
                <w:szCs w:val="24"/>
              </w:rPr>
              <w:t>и п</w:t>
            </w:r>
            <w:r w:rsidRPr="000B4D83">
              <w:rPr>
                <w:rFonts w:ascii="Times New Roman" w:hAnsi="Times New Roman"/>
                <w:sz w:val="24"/>
                <w:szCs w:val="24"/>
              </w:rPr>
              <w:t xml:space="preserve">ри техническом обслуживании и ремонте автомобилей. Требования безопасности при уборке и мойке автомобилей, агрегатов и деталей. </w:t>
            </w:r>
          </w:p>
          <w:p w:rsidR="00A36FCF" w:rsidRPr="000B4D83" w:rsidRDefault="00A36FCF" w:rsidP="001A17B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 xml:space="preserve">Проверка технического состояния автомобилей и агрегатов. Требования безопасности при обслуживании и ремонте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газобаллонных автомобилей. </w:t>
            </w:r>
          </w:p>
        </w:tc>
      </w:tr>
      <w:tr w:rsidR="00A36FCF" w:rsidRPr="000B4D83" w:rsidTr="001A17BD">
        <w:trPr>
          <w:trHeight w:val="418"/>
        </w:trPr>
        <w:tc>
          <w:tcPr>
            <w:tcW w:w="3042" w:type="dxa"/>
            <w:vMerge w:val="restart"/>
          </w:tcPr>
          <w:p w:rsidR="00A36FCF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eastAsia="Calibri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  <w:r w:rsidRPr="000B4D8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A36FCF" w:rsidRPr="000B4D83" w:rsidRDefault="00A36FCF" w:rsidP="001A17BD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 xml:space="preserve">Правила безопасности при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выполнении комплексных работ.</w:t>
            </w:r>
          </w:p>
        </w:tc>
        <w:tc>
          <w:tcPr>
            <w:tcW w:w="6833" w:type="dxa"/>
            <w:vAlign w:val="center"/>
          </w:tcPr>
          <w:p w:rsidR="00A36FCF" w:rsidRPr="00F42CB8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6FCF" w:rsidRPr="000B4D83" w:rsidTr="001A17BD">
        <w:trPr>
          <w:trHeight w:val="1264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7174B3" w:rsidRDefault="00A36FCF" w:rsidP="001A17BD">
            <w:pPr>
              <w:snapToGrid w:val="0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83">
              <w:rPr>
                <w:rFonts w:ascii="Times New Roman" w:hAnsi="Times New Roman"/>
                <w:sz w:val="24"/>
                <w:szCs w:val="24"/>
              </w:rPr>
              <w:t>Правила безопасности при диагностировании, выполнении слесарных, аккумуляторных, сборочных, кузнечных, рессорных, медницко-жестяницких, шиноремонтных, окрасочных, антикоррозийных и работ по обработке металла и дерева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6FCF" w:rsidRPr="000B4D83" w:rsidTr="001A17BD">
        <w:trPr>
          <w:trHeight w:val="276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EF3AE7" w:rsidRDefault="00A36FCF" w:rsidP="001A17BD">
            <w:pPr>
              <w:snapToGrid w:val="0"/>
              <w:ind w:left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AE7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практические занятия:</w:t>
            </w:r>
          </w:p>
        </w:tc>
      </w:tr>
      <w:tr w:rsidR="00A36FCF" w:rsidRPr="000B4D83" w:rsidTr="001A17BD">
        <w:trPr>
          <w:trHeight w:val="419"/>
        </w:trPr>
        <w:tc>
          <w:tcPr>
            <w:tcW w:w="3042" w:type="dxa"/>
            <w:vMerge/>
            <w:vAlign w:val="center"/>
          </w:tcPr>
          <w:p w:rsidR="00A36FCF" w:rsidRPr="000B4D83" w:rsidRDefault="00A36FCF" w:rsidP="001A17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 w:rsidR="00A36FCF" w:rsidRPr="00E42CCA" w:rsidRDefault="00B66AB9" w:rsidP="001A17BD">
            <w:pPr>
              <w:pStyle w:val="8"/>
              <w:shd w:val="clear" w:color="auto" w:fill="FFFFFF"/>
              <w:tabs>
                <w:tab w:val="left" w:pos="1482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Практические занятия 5</w:t>
            </w:r>
            <w:r w:rsidR="00A36FCF" w:rsidRPr="00E42CC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="00A36FCF" w:rsidRPr="00E42CC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Расчет количества первичных средств пожаротушения для АТП, СТОА</w:t>
            </w:r>
          </w:p>
        </w:tc>
      </w:tr>
      <w:tr w:rsidR="00A36FCF" w:rsidRPr="000B4D83" w:rsidTr="001A17BD">
        <w:trPr>
          <w:trHeight w:val="393"/>
        </w:trPr>
        <w:tc>
          <w:tcPr>
            <w:tcW w:w="9875" w:type="dxa"/>
            <w:gridSpan w:val="2"/>
            <w:vAlign w:val="center"/>
          </w:tcPr>
          <w:p w:rsidR="00A36FCF" w:rsidRPr="00CA3252" w:rsidRDefault="00A36FCF" w:rsidP="00933CA4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52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F7413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F74136">
              <w:rPr>
                <w:rFonts w:ascii="Times New Roman" w:hAnsi="Times New Roman"/>
                <w:b/>
                <w:sz w:val="24"/>
                <w:szCs w:val="24"/>
              </w:rPr>
              <w:t>Диф</w:t>
            </w:r>
            <w:proofErr w:type="spellEnd"/>
            <w:r w:rsidR="00F741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66AB9">
              <w:rPr>
                <w:rFonts w:ascii="Times New Roman" w:hAnsi="Times New Roman"/>
                <w:b/>
                <w:sz w:val="24"/>
                <w:szCs w:val="24"/>
              </w:rPr>
              <w:t xml:space="preserve"> зачёт) </w:t>
            </w:r>
            <w:r w:rsidR="00DC13E4">
              <w:rPr>
                <w:rFonts w:ascii="Times New Roman" w:hAnsi="Times New Roman"/>
                <w:b/>
                <w:sz w:val="24"/>
                <w:szCs w:val="24"/>
              </w:rPr>
              <w:t>2 ч.</w:t>
            </w:r>
          </w:p>
        </w:tc>
      </w:tr>
      <w:tr w:rsidR="00A36FCF" w:rsidRPr="000B4D83" w:rsidTr="001A17BD">
        <w:trPr>
          <w:trHeight w:val="130"/>
        </w:trPr>
        <w:tc>
          <w:tcPr>
            <w:tcW w:w="9875" w:type="dxa"/>
            <w:gridSpan w:val="2"/>
            <w:vAlign w:val="center"/>
          </w:tcPr>
          <w:p w:rsidR="00A36FCF" w:rsidRPr="00CA3252" w:rsidRDefault="00A36FCF" w:rsidP="001A17BD">
            <w:pPr>
              <w:pStyle w:val="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52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A32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</w:tr>
    </w:tbl>
    <w:p w:rsidR="00A36FCF" w:rsidRDefault="00A36FCF" w:rsidP="00A36FCF">
      <w:pPr>
        <w:pStyle w:val="110"/>
        <w:rPr>
          <w:rFonts w:ascii="Times New Roman" w:hAnsi="Times New Roman"/>
          <w:color w:val="auto"/>
          <w:szCs w:val="24"/>
        </w:rPr>
      </w:pPr>
    </w:p>
    <w:p w:rsidR="00A36FCF" w:rsidRDefault="00A36FCF" w:rsidP="00A36FCF">
      <w:pPr>
        <w:pStyle w:val="110"/>
        <w:rPr>
          <w:rFonts w:ascii="Times New Roman" w:hAnsi="Times New Roman"/>
          <w:color w:val="auto"/>
          <w:szCs w:val="24"/>
        </w:rPr>
      </w:pPr>
    </w:p>
    <w:p w:rsidR="00A36FCF" w:rsidRPr="005F1217" w:rsidRDefault="00A36FCF" w:rsidP="00A36FCF">
      <w:pPr>
        <w:pStyle w:val="11"/>
        <w:rPr>
          <w:rFonts w:ascii="Times New Roman" w:hAnsi="Times New Roman"/>
          <w:color w:val="auto"/>
          <w:szCs w:val="24"/>
        </w:rPr>
      </w:pPr>
      <w:r w:rsidRPr="005F1217">
        <w:rPr>
          <w:rFonts w:ascii="Times New Roman" w:hAnsi="Times New Roman"/>
          <w:color w:val="auto"/>
          <w:szCs w:val="24"/>
        </w:rPr>
        <w:t>3. Условия реализации ДИСЦИПЛИНЫ</w:t>
      </w:r>
    </w:p>
    <w:p w:rsidR="00A36FCF" w:rsidRPr="005F1217" w:rsidRDefault="00A36FCF" w:rsidP="00A36FCF">
      <w:pPr>
        <w:pStyle w:val="110"/>
        <w:rPr>
          <w:rFonts w:ascii="Times New Roman" w:hAnsi="Times New Roman"/>
          <w:color w:val="auto"/>
          <w:szCs w:val="24"/>
        </w:rPr>
      </w:pPr>
      <w:r w:rsidRPr="005F1217">
        <w:rPr>
          <w:rFonts w:ascii="Times New Roman" w:hAnsi="Times New Roman"/>
          <w:color w:val="auto"/>
          <w:szCs w:val="24"/>
        </w:rPr>
        <w:t>3.1. Материально–техническое обеспечение</w:t>
      </w:r>
    </w:p>
    <w:p w:rsidR="00A36FCF" w:rsidRPr="005F1217" w:rsidRDefault="00A36FCF" w:rsidP="00A36FC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>Кабинет «</w:t>
      </w:r>
      <w:r w:rsidRPr="008C34A3">
        <w:rPr>
          <w:rFonts w:ascii="Times New Roman" w:hAnsi="Times New Roman"/>
          <w:sz w:val="24"/>
          <w:szCs w:val="24"/>
          <w:lang w:eastAsia="en-US"/>
        </w:rPr>
        <w:t>Охраны</w:t>
      </w:r>
      <w:r w:rsidRPr="008C34A3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8C34A3">
        <w:rPr>
          <w:rFonts w:ascii="Times New Roman" w:hAnsi="Times New Roman"/>
          <w:sz w:val="24"/>
          <w:szCs w:val="24"/>
          <w:lang w:eastAsia="en-US"/>
        </w:rPr>
        <w:t>труда</w:t>
      </w:r>
      <w:r w:rsidRPr="005F1217">
        <w:rPr>
          <w:rFonts w:ascii="Times New Roman" w:hAnsi="Times New Roman"/>
          <w:color w:val="auto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</w:rPr>
        <w:t>,</w:t>
      </w:r>
      <w:r w:rsidRPr="005F1217">
        <w:rPr>
          <w:rFonts w:ascii="Times New Roman" w:hAnsi="Times New Roman"/>
          <w:color w:val="auto"/>
          <w:sz w:val="24"/>
          <w:szCs w:val="24"/>
        </w:rPr>
        <w:t xml:space="preserve"> оснащенный в соответствии с приложением 3 ПОП–П.</w:t>
      </w:r>
    </w:p>
    <w:p w:rsidR="00A36FCF" w:rsidRPr="005F1217" w:rsidRDefault="00A36FCF" w:rsidP="00A36FCF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A36FCF" w:rsidRPr="005F1217" w:rsidRDefault="00A36FCF" w:rsidP="00A36FCF">
      <w:pPr>
        <w:pStyle w:val="110"/>
        <w:rPr>
          <w:rFonts w:ascii="Times New Roman" w:hAnsi="Times New Roman"/>
          <w:color w:val="auto"/>
          <w:szCs w:val="24"/>
        </w:rPr>
      </w:pPr>
      <w:r w:rsidRPr="005F1217">
        <w:rPr>
          <w:rFonts w:ascii="Times New Roman" w:hAnsi="Times New Roman"/>
          <w:color w:val="auto"/>
          <w:szCs w:val="24"/>
        </w:rPr>
        <w:t xml:space="preserve">3.2. </w:t>
      </w:r>
      <w:proofErr w:type="spellStart"/>
      <w:r w:rsidRPr="005F1217">
        <w:rPr>
          <w:rFonts w:ascii="Times New Roman" w:hAnsi="Times New Roman"/>
          <w:color w:val="auto"/>
          <w:szCs w:val="24"/>
        </w:rPr>
        <w:t>Учебно</w:t>
      </w:r>
      <w:proofErr w:type="spellEnd"/>
      <w:r w:rsidRPr="005F1217">
        <w:rPr>
          <w:rFonts w:ascii="Times New Roman" w:hAnsi="Times New Roman"/>
          <w:color w:val="auto"/>
          <w:szCs w:val="24"/>
        </w:rPr>
        <w:t>–методическое обеспечение</w:t>
      </w:r>
    </w:p>
    <w:p w:rsidR="00A36FCF" w:rsidRPr="005F1217" w:rsidRDefault="00A36FCF" w:rsidP="00A36FCF">
      <w:pPr>
        <w:pStyle w:val="a6"/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36FCF" w:rsidRPr="00CE62B1" w:rsidRDefault="00A36FCF" w:rsidP="00A36FCF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36FCF" w:rsidRPr="005F1217" w:rsidRDefault="00A36FCF" w:rsidP="00A36FCF">
      <w:pPr>
        <w:pStyle w:val="a6"/>
        <w:spacing w:line="276" w:lineRule="auto"/>
        <w:ind w:left="0" w:firstLine="709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5F1217">
        <w:rPr>
          <w:rFonts w:ascii="Times New Roman" w:hAnsi="Times New Roman"/>
          <w:b/>
          <w:color w:val="auto"/>
          <w:sz w:val="24"/>
          <w:szCs w:val="24"/>
        </w:rPr>
        <w:t>3.2.1. Основные печатные и/или электронные издания</w:t>
      </w:r>
    </w:p>
    <w:p w:rsidR="00A36FCF" w:rsidRPr="005F1217" w:rsidRDefault="00A36FCF" w:rsidP="00A36FCF">
      <w:pPr>
        <w:pStyle w:val="a6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Горькова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 Н.В. Охрана труда / Н.В.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Горькова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, А.Г. Фетисов, Е.М.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Мессинева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>. – 3–е изд., стер. – С–Пб.: Лань, 202</w:t>
      </w:r>
      <w:r>
        <w:rPr>
          <w:rFonts w:ascii="Times New Roman" w:hAnsi="Times New Roman"/>
          <w:color w:val="auto"/>
          <w:sz w:val="24"/>
          <w:szCs w:val="24"/>
        </w:rPr>
        <w:t>4</w:t>
      </w:r>
      <w:r w:rsidRPr="005F1217">
        <w:rPr>
          <w:rFonts w:ascii="Times New Roman" w:hAnsi="Times New Roman"/>
          <w:color w:val="auto"/>
          <w:sz w:val="24"/>
          <w:szCs w:val="24"/>
        </w:rPr>
        <w:t xml:space="preserve">. – 220 с. – ISBN 978–5–507–46500–2. – Текст: </w:t>
      </w:r>
      <w:r w:rsidRPr="005F1217">
        <w:rPr>
          <w:rFonts w:ascii="Times New Roman" w:hAnsi="Times New Roman"/>
          <w:color w:val="auto"/>
          <w:sz w:val="24"/>
          <w:szCs w:val="24"/>
        </w:rPr>
        <w:lastRenderedPageBreak/>
        <w:t xml:space="preserve">электронный // Лань: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электронно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–библиотечная система. – URL: https://e.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lanbook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com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book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>/310208</w:t>
      </w:r>
    </w:p>
    <w:p w:rsidR="00A36FCF" w:rsidRPr="005F1217" w:rsidRDefault="00A36FCF" w:rsidP="00A36FCF">
      <w:pPr>
        <w:pStyle w:val="a6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Графкина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 М.В. Охрана труда. Автомобильный транспорт: учебное издание /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Графкина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 М.В. – М.: Академия, 2024. – 192 c. (Специальности среднего профессионального образования). – URL: https://academia–moscow.ru – Текст: электронный</w:t>
      </w:r>
    </w:p>
    <w:p w:rsidR="00A36FCF" w:rsidRPr="005F1217" w:rsidRDefault="00A36FCF" w:rsidP="00A36FCF">
      <w:pPr>
        <w:pStyle w:val="a6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Карнаух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 Н.Н.  Охрана труда: учебник для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с</w:t>
      </w:r>
      <w:r>
        <w:rPr>
          <w:rFonts w:ascii="Times New Roman" w:hAnsi="Times New Roman"/>
          <w:color w:val="auto"/>
          <w:sz w:val="24"/>
          <w:szCs w:val="24"/>
        </w:rPr>
        <w:t>по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 / Н. Н.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Карнаух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. – 2–е изд.,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proofErr w:type="gramStart"/>
      <w:r w:rsidRPr="005F1217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5F1217">
        <w:rPr>
          <w:rFonts w:ascii="Times New Roman" w:hAnsi="Times New Roman"/>
          <w:color w:val="auto"/>
          <w:sz w:val="24"/>
          <w:szCs w:val="24"/>
        </w:rPr>
        <w:t xml:space="preserve"> и доп. – М.: Издательство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, 2024. – 343 с. – (Профессиональное образование). – ISBN 978–5–534–15942–4. – Текст: электронный // Образовательная платформа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 [сайт]. – URL: https://urait.ru/bcode/536603</w:t>
      </w:r>
    </w:p>
    <w:p w:rsidR="00A36FCF" w:rsidRPr="005F1217" w:rsidRDefault="00A36FCF" w:rsidP="00A36FCF">
      <w:pPr>
        <w:pStyle w:val="a6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 xml:space="preserve">Родионова О.М. Охрана труда: учебник для среднего профессионального образования / О.М. Родионова, Е.В. Аникина, Б.И.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Лавер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, Д.А. Семенов. – 3–е изд.,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proofErr w:type="gramStart"/>
      <w:r w:rsidRPr="005F1217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5F1217">
        <w:rPr>
          <w:rFonts w:ascii="Times New Roman" w:hAnsi="Times New Roman"/>
          <w:color w:val="auto"/>
          <w:sz w:val="24"/>
          <w:szCs w:val="24"/>
        </w:rPr>
        <w:t xml:space="preserve"> и доп. – М.: Издательство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, 2024. – 139 с. – (Профессиональное образование). – ISBN 978–5–534–17183–9. – Текст: электронный // Образовательная платформа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 [сайт]. – URL: https://urait.ru/bcode/537806</w:t>
      </w:r>
    </w:p>
    <w:p w:rsidR="00A36FCF" w:rsidRDefault="00A36FCF" w:rsidP="00A36FCF">
      <w:pPr>
        <w:pStyle w:val="a6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 xml:space="preserve">Сафонов А.А. Охрана труда: учебник и практикум для СПО / А.А. Сафонов, М.А. Сафонова. – М.: Издательство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 xml:space="preserve">, 2024.  – 485 с.  – (Профессиональное образование).  – ISBN 978–5–534–18090–9. – URL: https://urait. 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ru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5F1217">
        <w:rPr>
          <w:rFonts w:ascii="Times New Roman" w:hAnsi="Times New Roman"/>
          <w:color w:val="auto"/>
          <w:sz w:val="24"/>
          <w:szCs w:val="24"/>
        </w:rPr>
        <w:t>bcode</w:t>
      </w:r>
      <w:proofErr w:type="spellEnd"/>
      <w:r w:rsidRPr="005F1217">
        <w:rPr>
          <w:rFonts w:ascii="Times New Roman" w:hAnsi="Times New Roman"/>
          <w:color w:val="auto"/>
          <w:sz w:val="24"/>
          <w:szCs w:val="24"/>
        </w:rPr>
        <w:t>/545007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A36FCF" w:rsidRPr="005F1217" w:rsidRDefault="00A36FCF" w:rsidP="00A36FCF">
      <w:pPr>
        <w:pStyle w:val="a6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5240C">
        <w:rPr>
          <w:rFonts w:ascii="Times New Roman" w:hAnsi="Times New Roman"/>
          <w:color w:val="auto"/>
          <w:sz w:val="24"/>
          <w:szCs w:val="24"/>
        </w:rPr>
        <w:t xml:space="preserve">Нерсесян В.И. Охрана труда на предприятиях автотранспорта: учебное издание / Нерсесян В.И.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15240C">
        <w:rPr>
          <w:rFonts w:ascii="Times New Roman" w:hAnsi="Times New Roman"/>
          <w:color w:val="auto"/>
          <w:sz w:val="24"/>
          <w:szCs w:val="24"/>
        </w:rPr>
        <w:t xml:space="preserve"> М</w:t>
      </w:r>
      <w:r>
        <w:rPr>
          <w:rFonts w:ascii="Times New Roman" w:hAnsi="Times New Roman"/>
          <w:color w:val="auto"/>
          <w:sz w:val="24"/>
          <w:szCs w:val="24"/>
        </w:rPr>
        <w:t>.</w:t>
      </w:r>
      <w:r w:rsidRPr="0015240C">
        <w:rPr>
          <w:rFonts w:ascii="Times New Roman" w:hAnsi="Times New Roman"/>
          <w:color w:val="auto"/>
          <w:sz w:val="24"/>
          <w:szCs w:val="24"/>
        </w:rPr>
        <w:t>: Академия, 2025. - 208 c, ISBN 978-5-0054-2150-0</w:t>
      </w:r>
    </w:p>
    <w:p w:rsidR="00A36FCF" w:rsidRDefault="00A36FCF" w:rsidP="00A36FCF">
      <w:pPr>
        <w:pStyle w:val="a6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A7972">
        <w:rPr>
          <w:rFonts w:ascii="Times New Roman" w:hAnsi="Times New Roman"/>
          <w:color w:val="auto"/>
          <w:sz w:val="24"/>
          <w:szCs w:val="24"/>
        </w:rPr>
        <w:t xml:space="preserve">Широков Ю. А. Охрана труда: учебник для </w:t>
      </w:r>
      <w:proofErr w:type="spellStart"/>
      <w:r w:rsidRPr="001A7972">
        <w:rPr>
          <w:rFonts w:ascii="Times New Roman" w:hAnsi="Times New Roman"/>
          <w:color w:val="auto"/>
          <w:sz w:val="24"/>
          <w:szCs w:val="24"/>
        </w:rPr>
        <w:t>спо</w:t>
      </w:r>
      <w:proofErr w:type="spellEnd"/>
      <w:r w:rsidRPr="001A7972">
        <w:rPr>
          <w:rFonts w:ascii="Times New Roman" w:hAnsi="Times New Roman"/>
          <w:color w:val="auto"/>
          <w:sz w:val="24"/>
          <w:szCs w:val="24"/>
        </w:rPr>
        <w:t xml:space="preserve"> / Ю. А. Широков.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1A7972">
        <w:rPr>
          <w:rFonts w:ascii="Times New Roman" w:hAnsi="Times New Roman"/>
          <w:color w:val="auto"/>
          <w:sz w:val="24"/>
          <w:szCs w:val="24"/>
        </w:rPr>
        <w:t xml:space="preserve"> 6-е изд., стер.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1A7972">
        <w:rPr>
          <w:rFonts w:ascii="Times New Roman" w:hAnsi="Times New Roman"/>
          <w:color w:val="auto"/>
          <w:sz w:val="24"/>
          <w:szCs w:val="24"/>
        </w:rPr>
        <w:t xml:space="preserve"> С-Пб</w:t>
      </w:r>
      <w:r>
        <w:rPr>
          <w:rFonts w:ascii="Times New Roman" w:hAnsi="Times New Roman"/>
          <w:color w:val="auto"/>
          <w:sz w:val="24"/>
          <w:szCs w:val="24"/>
        </w:rPr>
        <w:t>.</w:t>
      </w:r>
      <w:r w:rsidRPr="001A7972">
        <w:rPr>
          <w:rFonts w:ascii="Times New Roman" w:hAnsi="Times New Roman"/>
          <w:color w:val="auto"/>
          <w:sz w:val="24"/>
          <w:szCs w:val="24"/>
        </w:rPr>
        <w:t xml:space="preserve">: Лань, 2025.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1A7972">
        <w:rPr>
          <w:rFonts w:ascii="Times New Roman" w:hAnsi="Times New Roman"/>
          <w:color w:val="auto"/>
          <w:sz w:val="24"/>
          <w:szCs w:val="24"/>
        </w:rPr>
        <w:t xml:space="preserve"> 376 с.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1A7972">
        <w:rPr>
          <w:rFonts w:ascii="Times New Roman" w:hAnsi="Times New Roman"/>
          <w:color w:val="auto"/>
          <w:sz w:val="24"/>
          <w:szCs w:val="24"/>
        </w:rPr>
        <w:t xml:space="preserve"> ISBN 978-5-507-52370-2.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1A7972">
        <w:rPr>
          <w:rFonts w:ascii="Times New Roman" w:hAnsi="Times New Roman"/>
          <w:color w:val="auto"/>
          <w:sz w:val="24"/>
          <w:szCs w:val="24"/>
        </w:rPr>
        <w:t xml:space="preserve"> Текст: электронный // Лань: электронно-библиотечная система.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1A7972">
        <w:rPr>
          <w:rFonts w:ascii="Times New Roman" w:hAnsi="Times New Roman"/>
          <w:color w:val="auto"/>
          <w:sz w:val="24"/>
          <w:szCs w:val="24"/>
        </w:rPr>
        <w:t xml:space="preserve"> URL: https://e.lanbook.com/book/448733 (дата обращения: 31.01.2025). </w:t>
      </w:r>
      <w:r>
        <w:rPr>
          <w:rFonts w:ascii="Times New Roman" w:hAnsi="Times New Roman"/>
          <w:color w:val="auto"/>
          <w:sz w:val="24"/>
          <w:szCs w:val="24"/>
        </w:rPr>
        <w:t>–</w:t>
      </w:r>
      <w:r w:rsidRPr="001A7972">
        <w:rPr>
          <w:rFonts w:ascii="Times New Roman" w:hAnsi="Times New Roman"/>
          <w:color w:val="auto"/>
          <w:sz w:val="24"/>
          <w:szCs w:val="24"/>
        </w:rPr>
        <w:t xml:space="preserve"> Режим доступа: для </w:t>
      </w:r>
      <w:proofErr w:type="spellStart"/>
      <w:r w:rsidRPr="001A7972">
        <w:rPr>
          <w:rFonts w:ascii="Times New Roman" w:hAnsi="Times New Roman"/>
          <w:color w:val="auto"/>
          <w:sz w:val="24"/>
          <w:szCs w:val="24"/>
        </w:rPr>
        <w:t>авториз</w:t>
      </w:r>
      <w:proofErr w:type="spellEnd"/>
      <w:r w:rsidRPr="001A7972">
        <w:rPr>
          <w:rFonts w:ascii="Times New Roman" w:hAnsi="Times New Roman"/>
          <w:color w:val="auto"/>
          <w:sz w:val="24"/>
          <w:szCs w:val="24"/>
        </w:rPr>
        <w:t>. пользователей.</w:t>
      </w:r>
    </w:p>
    <w:p w:rsidR="00A36FCF" w:rsidRPr="001A7972" w:rsidRDefault="00A36FCF" w:rsidP="00A36FCF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36FCF" w:rsidRPr="005F1217" w:rsidRDefault="00A36FCF" w:rsidP="00A36FCF">
      <w:pPr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5F1217"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F1217">
        <w:rPr>
          <w:rFonts w:ascii="Times New Roman" w:hAnsi="Times New Roman"/>
          <w:b/>
          <w:bCs/>
          <w:sz w:val="24"/>
          <w:szCs w:val="24"/>
        </w:rPr>
        <w:t xml:space="preserve">. Дополнительные источники </w:t>
      </w:r>
    </w:p>
    <w:p w:rsidR="00A36FCF" w:rsidRPr="005F1217" w:rsidRDefault="00A36FCF" w:rsidP="00A36FCF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>Конституция Российской Федерации (принята всенародным голосованием 12.12.1993).</w:t>
      </w:r>
    </w:p>
    <w:p w:rsidR="00A36FCF" w:rsidRPr="005F1217" w:rsidRDefault="00A36FCF" w:rsidP="00A36FCF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>Трудовой кодекс РФ от 30.12.2001 № 197-ФЗ.</w:t>
      </w:r>
    </w:p>
    <w:p w:rsidR="00A36FCF" w:rsidRPr="005F1217" w:rsidRDefault="00A36FCF" w:rsidP="00A36FCF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>Федеральный закон от 28.12.2013 № 426-ФЗ «О специальной оценке условий труда».</w:t>
      </w:r>
    </w:p>
    <w:p w:rsidR="00A36FCF" w:rsidRPr="005F1217" w:rsidRDefault="00A36FCF" w:rsidP="00A36FCF">
      <w:pPr>
        <w:pStyle w:val="a6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F1217">
        <w:rPr>
          <w:rFonts w:ascii="Times New Roman" w:hAnsi="Times New Roman"/>
          <w:color w:val="auto"/>
          <w:sz w:val="24"/>
          <w:szCs w:val="24"/>
        </w:rPr>
        <w:t>Приказ Минтруда России от 24.06.2014 № 412н «Об утверждении Типового положения о комитете (комиссии) по охране труда».</w:t>
      </w:r>
    </w:p>
    <w:p w:rsidR="00A36FCF" w:rsidRPr="005F1217" w:rsidRDefault="00A36FCF" w:rsidP="00A36FCF">
      <w:pPr>
        <w:pStyle w:val="a6"/>
        <w:ind w:left="426"/>
        <w:rPr>
          <w:rFonts w:ascii="Times New Roman" w:hAnsi="Times New Roman"/>
          <w:color w:val="auto"/>
          <w:sz w:val="24"/>
          <w:szCs w:val="24"/>
        </w:rPr>
      </w:pPr>
    </w:p>
    <w:p w:rsidR="00A36FCF" w:rsidRPr="00DA442F" w:rsidRDefault="00A36FCF" w:rsidP="00A36FCF">
      <w:pPr>
        <w:rPr>
          <w:rFonts w:ascii="Times New Roman" w:hAnsi="Times New Roman"/>
          <w:color w:val="auto"/>
          <w:sz w:val="24"/>
          <w:szCs w:val="24"/>
        </w:rPr>
      </w:pPr>
    </w:p>
    <w:p w:rsidR="00A36FCF" w:rsidRPr="005F1217" w:rsidRDefault="00A36FCF" w:rsidP="00A36FCF">
      <w:pPr>
        <w:pStyle w:val="11"/>
        <w:rPr>
          <w:rFonts w:ascii="Times New Roman" w:hAnsi="Times New Roman"/>
          <w:b w:val="0"/>
          <w:color w:val="auto"/>
          <w:szCs w:val="24"/>
        </w:rPr>
      </w:pPr>
      <w:r w:rsidRPr="005F1217">
        <w:rPr>
          <w:rFonts w:ascii="Times New Roman" w:hAnsi="Times New Roman"/>
          <w:color w:val="auto"/>
          <w:szCs w:val="24"/>
        </w:rPr>
        <w:t xml:space="preserve">4. Контроль и оценка результатов </w:t>
      </w:r>
      <w:r w:rsidRPr="005F1217">
        <w:rPr>
          <w:rFonts w:ascii="Times New Roman" w:hAnsi="Times New Roman"/>
          <w:color w:val="auto"/>
          <w:szCs w:val="24"/>
        </w:rPr>
        <w:br/>
        <w:t>освоения ДИСЦИПЛИНЫ</w:t>
      </w: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553"/>
      </w:tblGrid>
      <w:tr w:rsidR="00A36FCF" w:rsidRPr="005F1217" w:rsidTr="001A17BD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CF" w:rsidRPr="005F1217" w:rsidRDefault="00A36FCF" w:rsidP="001A17BD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Результаты обучения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CF" w:rsidRPr="005F1217" w:rsidRDefault="00A36FCF" w:rsidP="001A17BD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CF" w:rsidRPr="005F1217" w:rsidRDefault="00A36FCF" w:rsidP="001A17BD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Методы оценки</w:t>
            </w:r>
          </w:p>
        </w:tc>
      </w:tr>
      <w:tr w:rsidR="00A36FCF" w:rsidRPr="005F1217" w:rsidTr="001A17BD">
        <w:trPr>
          <w:trHeight w:val="20"/>
        </w:trPr>
        <w:tc>
          <w:tcPr>
            <w:tcW w:w="3681" w:type="dxa"/>
          </w:tcPr>
          <w:p w:rsidR="00A36FCF" w:rsidRPr="005F1217" w:rsidRDefault="00A36FCF" w:rsidP="001A17BD">
            <w:pPr>
              <w:pStyle w:val="3"/>
              <w:spacing w:line="273" w:lineRule="exact"/>
              <w:ind w:left="0"/>
              <w:rPr>
                <w:color w:val="auto"/>
                <w:sz w:val="24"/>
                <w:szCs w:val="24"/>
              </w:rPr>
            </w:pPr>
            <w:r w:rsidRPr="005F1217">
              <w:rPr>
                <w:color w:val="auto"/>
                <w:sz w:val="24"/>
                <w:szCs w:val="24"/>
              </w:rPr>
              <w:t>Знает:</w:t>
            </w:r>
          </w:p>
          <w:p w:rsidR="00A36FCF" w:rsidRPr="005F1217" w:rsidRDefault="00A36FCF" w:rsidP="001A17BD">
            <w:pPr>
              <w:pStyle w:val="3"/>
              <w:spacing w:line="276" w:lineRule="auto"/>
              <w:ind w:left="0"/>
              <w:rPr>
                <w:color w:val="auto"/>
                <w:sz w:val="24"/>
                <w:szCs w:val="24"/>
              </w:rPr>
            </w:pPr>
            <w:r w:rsidRPr="005F1217">
              <w:rPr>
                <w:color w:val="auto"/>
                <w:sz w:val="24"/>
                <w:szCs w:val="24"/>
              </w:rPr>
              <w:t>воздействие негативных факторов на человека;</w:t>
            </w:r>
          </w:p>
          <w:p w:rsidR="00A36FCF" w:rsidRPr="005F1217" w:rsidRDefault="00A36FCF" w:rsidP="001A17BD">
            <w:pPr>
              <w:pStyle w:val="3"/>
              <w:spacing w:line="276" w:lineRule="auto"/>
              <w:ind w:left="0"/>
              <w:rPr>
                <w:color w:val="auto"/>
                <w:sz w:val="24"/>
                <w:szCs w:val="24"/>
              </w:rPr>
            </w:pPr>
            <w:r w:rsidRPr="005F1217">
              <w:rPr>
                <w:color w:val="auto"/>
                <w:sz w:val="24"/>
                <w:szCs w:val="24"/>
              </w:rPr>
              <w:t>–правовые, нормативные и организационные основы охраны труда в организации;</w:t>
            </w:r>
          </w:p>
          <w:p w:rsidR="00A36FCF" w:rsidRPr="005F1217" w:rsidRDefault="00A36FCF" w:rsidP="001A17BD">
            <w:pPr>
              <w:pStyle w:val="3"/>
              <w:spacing w:line="278" w:lineRule="auto"/>
              <w:ind w:left="0"/>
              <w:rPr>
                <w:color w:val="auto"/>
                <w:sz w:val="24"/>
                <w:szCs w:val="24"/>
              </w:rPr>
            </w:pPr>
            <w:r w:rsidRPr="005F1217">
              <w:rPr>
                <w:color w:val="auto"/>
                <w:sz w:val="24"/>
                <w:szCs w:val="24"/>
              </w:rPr>
              <w:lastRenderedPageBreak/>
              <w:t>меры безопасности при работе с электрооборудованием и электрифицированными инструментами;</w:t>
            </w:r>
          </w:p>
          <w:p w:rsidR="00A36FCF" w:rsidRPr="005F1217" w:rsidRDefault="00A36FCF" w:rsidP="001A17BD">
            <w:pPr>
              <w:pStyle w:val="3"/>
              <w:spacing w:line="276" w:lineRule="auto"/>
              <w:ind w:left="0"/>
              <w:rPr>
                <w:color w:val="auto"/>
                <w:sz w:val="24"/>
                <w:szCs w:val="24"/>
              </w:rPr>
            </w:pPr>
            <w:r w:rsidRPr="005F1217">
              <w:rPr>
                <w:color w:val="auto"/>
                <w:sz w:val="24"/>
                <w:szCs w:val="24"/>
              </w:rPr>
              <w:t>–правила техники безопасности и охраны труда в профессиональной деятельности;</w:t>
            </w:r>
          </w:p>
          <w:p w:rsidR="00A36FCF" w:rsidRPr="005F1217" w:rsidRDefault="00A36FCF" w:rsidP="001A17BD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–экологические нормы и правила организации труда на предприятиях.</w:t>
            </w:r>
          </w:p>
        </w:tc>
        <w:tc>
          <w:tcPr>
            <w:tcW w:w="3685" w:type="dxa"/>
          </w:tcPr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Демонстрирует знание основных факторов вредных воздействий на организм человека, требований охраны труда, правил безопасной профессиональной деятельности, экологических нормативов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CF" w:rsidRPr="005F1217" w:rsidRDefault="00A36FCF" w:rsidP="001A17BD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:rsidR="00A36FCF" w:rsidRPr="005F1217" w:rsidRDefault="00A36FCF" w:rsidP="001A17BD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Диагностика (тестирование, контрольные работы)</w:t>
            </w:r>
          </w:p>
        </w:tc>
      </w:tr>
      <w:tr w:rsidR="00A36FCF" w:rsidRPr="005F1217" w:rsidTr="001A17BD">
        <w:trPr>
          <w:trHeight w:val="20"/>
        </w:trPr>
        <w:tc>
          <w:tcPr>
            <w:tcW w:w="3681" w:type="dxa"/>
          </w:tcPr>
          <w:p w:rsidR="00A36FCF" w:rsidRPr="005F1217" w:rsidRDefault="00A36FCF" w:rsidP="001A17BD">
            <w:pPr>
              <w:pStyle w:val="3"/>
              <w:spacing w:line="273" w:lineRule="exact"/>
              <w:ind w:left="0"/>
              <w:rPr>
                <w:color w:val="auto"/>
                <w:sz w:val="24"/>
                <w:szCs w:val="24"/>
              </w:rPr>
            </w:pPr>
            <w:r w:rsidRPr="005F1217">
              <w:rPr>
                <w:color w:val="auto"/>
                <w:sz w:val="24"/>
                <w:szCs w:val="24"/>
              </w:rPr>
              <w:t>Умеет</w:t>
            </w:r>
          </w:p>
          <w:p w:rsidR="00A36FCF" w:rsidRPr="005F1217" w:rsidRDefault="00A36FCF" w:rsidP="001A17BD">
            <w:pPr>
              <w:pStyle w:val="3"/>
              <w:spacing w:line="278" w:lineRule="auto"/>
              <w:ind w:left="0"/>
              <w:rPr>
                <w:color w:val="auto"/>
                <w:sz w:val="24"/>
                <w:szCs w:val="24"/>
              </w:rPr>
            </w:pPr>
            <w:r w:rsidRPr="005F1217">
              <w:rPr>
                <w:color w:val="auto"/>
                <w:sz w:val="24"/>
                <w:szCs w:val="24"/>
              </w:rPr>
              <w:t>применять методы и средства защиты от опасностей технических систем и технологических процессов;</w:t>
            </w:r>
          </w:p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соблюдать безопасные условия труда в профессиональной деятельности.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1217">
              <w:rPr>
                <w:rFonts w:ascii="Times New Roman" w:hAnsi="Times New Roman"/>
                <w:color w:val="auto"/>
                <w:sz w:val="24"/>
                <w:szCs w:val="24"/>
              </w:rPr>
              <w:t>Применяет методы и средства защиты от опасных воздействий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CF" w:rsidRPr="005F1217" w:rsidRDefault="00A36FCF" w:rsidP="001A17B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E2E68" w:rsidRPr="00145F57" w:rsidRDefault="008E2E68">
      <w:pPr>
        <w:rPr>
          <w:rFonts w:ascii="Times New Roman" w:hAnsi="Times New Roman"/>
          <w:color w:val="auto"/>
          <w:sz w:val="24"/>
          <w:szCs w:val="24"/>
        </w:rPr>
      </w:pPr>
    </w:p>
    <w:sectPr w:rsidR="008E2E68" w:rsidRPr="00145F57" w:rsidSect="0001230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D30" w:rsidRDefault="00275D30">
      <w:r>
        <w:separator/>
      </w:r>
    </w:p>
  </w:endnote>
  <w:endnote w:type="continuationSeparator" w:id="0">
    <w:p w:rsidR="00275D30" w:rsidRDefault="0027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D30" w:rsidRDefault="00275D30">
      <w:r>
        <w:separator/>
      </w:r>
    </w:p>
  </w:footnote>
  <w:footnote w:type="continuationSeparator" w:id="0">
    <w:p w:rsidR="00275D30" w:rsidRDefault="0027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AC2" w:rsidRDefault="005E2E0F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136AC2" w:rsidRDefault="00275D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AC2" w:rsidRDefault="005E2E0F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9B2510">
      <w:rPr>
        <w:noProof/>
      </w:rPr>
      <w:t>7</w:t>
    </w:r>
    <w:r>
      <w:fldChar w:fldCharType="end"/>
    </w:r>
  </w:p>
  <w:p w:rsidR="00136AC2" w:rsidRDefault="00275D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CB4"/>
    <w:multiLevelType w:val="hybridMultilevel"/>
    <w:tmpl w:val="EA5C80B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E30C01"/>
    <w:multiLevelType w:val="multilevel"/>
    <w:tmpl w:val="5F469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755"/>
    <w:multiLevelType w:val="hybridMultilevel"/>
    <w:tmpl w:val="EA5C8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CF312D"/>
    <w:multiLevelType w:val="multilevel"/>
    <w:tmpl w:val="9D86AE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EA"/>
    <w:rsid w:val="00012303"/>
    <w:rsid w:val="00062EA1"/>
    <w:rsid w:val="00114607"/>
    <w:rsid w:val="00114828"/>
    <w:rsid w:val="00145F57"/>
    <w:rsid w:val="00275D30"/>
    <w:rsid w:val="005E2E0F"/>
    <w:rsid w:val="00683B55"/>
    <w:rsid w:val="00766E7A"/>
    <w:rsid w:val="008E2E68"/>
    <w:rsid w:val="00933CA4"/>
    <w:rsid w:val="00942CA9"/>
    <w:rsid w:val="009470F8"/>
    <w:rsid w:val="009B2510"/>
    <w:rsid w:val="00A36FCF"/>
    <w:rsid w:val="00AB6DE0"/>
    <w:rsid w:val="00B66AB9"/>
    <w:rsid w:val="00C015DB"/>
    <w:rsid w:val="00DC13E4"/>
    <w:rsid w:val="00F334EA"/>
    <w:rsid w:val="00F74136"/>
    <w:rsid w:val="00FC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5364"/>
  <w15:chartTrackingRefBased/>
  <w15:docId w15:val="{C68F2334-F81A-43E4-B390-1CAB3C9C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FC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36FCF"/>
    <w:pPr>
      <w:spacing w:beforeAutospacing="1" w:afterAutospacing="1"/>
      <w:jc w:val="center"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F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1">
    <w:name w:val="Раздел 1"/>
    <w:basedOn w:val="1"/>
    <w:rsid w:val="00A36FCF"/>
    <w:pPr>
      <w:keepNext/>
      <w:spacing w:after="120"/>
    </w:pPr>
    <w:rPr>
      <w:rFonts w:ascii="Times New Roman Полужирный" w:hAnsi="Times New Roman Полужирный"/>
      <w:caps/>
    </w:rPr>
  </w:style>
  <w:style w:type="paragraph" w:styleId="a3">
    <w:name w:val="header"/>
    <w:basedOn w:val="a"/>
    <w:link w:val="a4"/>
    <w:rsid w:val="00A36F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6FCF"/>
    <w:rPr>
      <w:rFonts w:eastAsia="Times New Roman" w:cs="Times New Roman"/>
      <w:color w:val="000000"/>
      <w:szCs w:val="20"/>
      <w:lang w:eastAsia="ru-RU"/>
    </w:rPr>
  </w:style>
  <w:style w:type="paragraph" w:styleId="3">
    <w:name w:val="toc 3"/>
    <w:basedOn w:val="a"/>
    <w:next w:val="a"/>
    <w:link w:val="30"/>
    <w:uiPriority w:val="39"/>
    <w:qFormat/>
    <w:rsid w:val="00A36FCF"/>
    <w:pPr>
      <w:ind w:left="480"/>
    </w:pPr>
    <w:rPr>
      <w:rFonts w:ascii="Times New Roman" w:hAnsi="Times New Roman"/>
      <w:sz w:val="28"/>
    </w:rPr>
  </w:style>
  <w:style w:type="character" w:customStyle="1" w:styleId="30">
    <w:name w:val="Оглавление 3 Знак"/>
    <w:basedOn w:val="a0"/>
    <w:link w:val="3"/>
    <w:uiPriority w:val="39"/>
    <w:rsid w:val="00A36FC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0">
    <w:name w:val="Раздел 1.1"/>
    <w:basedOn w:val="a5"/>
    <w:rsid w:val="00A36FCF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styleId="a6">
    <w:name w:val="List Paragraph"/>
    <w:aliases w:val="Этапы,Содержание. 2 уровень,List Paragraph"/>
    <w:basedOn w:val="a"/>
    <w:link w:val="a7"/>
    <w:uiPriority w:val="34"/>
    <w:qFormat/>
    <w:rsid w:val="00A36FCF"/>
    <w:pPr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"/>
    <w:basedOn w:val="a0"/>
    <w:link w:val="a6"/>
    <w:uiPriority w:val="34"/>
    <w:qFormat/>
    <w:rsid w:val="00A36FCF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Выделение1"/>
    <w:link w:val="a8"/>
    <w:rsid w:val="00A36FC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8">
    <w:name w:val="Emphasis"/>
    <w:link w:val="12"/>
    <w:qFormat/>
    <w:rsid w:val="00A36FCF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13">
    <w:name w:val="Обычный (веб)1"/>
    <w:basedOn w:val="a"/>
    <w:next w:val="a9"/>
    <w:rsid w:val="00A36FCF"/>
    <w:pPr>
      <w:widowControl w:val="0"/>
    </w:pPr>
    <w:rPr>
      <w:rFonts w:ascii="Times New Roman" w:hAnsi="Times New Roman"/>
      <w:sz w:val="24"/>
    </w:rPr>
  </w:style>
  <w:style w:type="paragraph" w:customStyle="1" w:styleId="8">
    <w:name w:val="Абзац списка8"/>
    <w:rsid w:val="00A36FC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36"/>
      <w:kern w:val="1"/>
      <w:lang w:eastAsia="ar-SA"/>
    </w:rPr>
  </w:style>
  <w:style w:type="paragraph" w:styleId="a5">
    <w:name w:val="Subtitle"/>
    <w:basedOn w:val="a"/>
    <w:next w:val="a"/>
    <w:link w:val="aa"/>
    <w:uiPriority w:val="11"/>
    <w:qFormat/>
    <w:rsid w:val="00A36FC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a">
    <w:name w:val="Подзаголовок Знак"/>
    <w:basedOn w:val="a0"/>
    <w:link w:val="a5"/>
    <w:uiPriority w:val="11"/>
    <w:rsid w:val="00A36FCF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Normal (Web)"/>
    <w:basedOn w:val="a"/>
    <w:uiPriority w:val="99"/>
    <w:semiHidden/>
    <w:unhideWhenUsed/>
    <w:rsid w:val="00A36F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</dc:creator>
  <cp:keywords/>
  <dc:description/>
  <cp:lastModifiedBy>Professional</cp:lastModifiedBy>
  <cp:revision>16</cp:revision>
  <dcterms:created xsi:type="dcterms:W3CDTF">2025-08-27T06:23:00Z</dcterms:created>
  <dcterms:modified xsi:type="dcterms:W3CDTF">2026-03-01T10:03:00Z</dcterms:modified>
</cp:coreProperties>
</file>